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7265B" w14:textId="4355537B" w:rsidR="00D47FB2" w:rsidRPr="00A61921" w:rsidRDefault="00A61921" w:rsidP="00A61921">
      <w:pPr>
        <w:pStyle w:val="Heading1"/>
        <w:rPr>
          <w:b/>
          <w:bCs/>
          <w:color w:val="767171" w:themeColor="background2" w:themeShade="80"/>
          <w:sz w:val="96"/>
          <w:szCs w:val="96"/>
        </w:rPr>
      </w:pPr>
      <w:r w:rsidRPr="00A61921">
        <w:rPr>
          <w:b/>
          <w:bCs/>
          <w:color w:val="767171" w:themeColor="background2" w:themeShade="80"/>
          <w:sz w:val="96"/>
          <w:szCs w:val="96"/>
        </w:rPr>
        <w:t>Ársskýrsla</w:t>
      </w:r>
    </w:p>
    <w:p w14:paraId="3B707357" w14:textId="038A06CD" w:rsidR="00A61921" w:rsidRPr="00A61921" w:rsidRDefault="00A61921" w:rsidP="00A61921">
      <w:pPr>
        <w:pStyle w:val="Heading1"/>
        <w:rPr>
          <w:b/>
          <w:bCs/>
          <w:color w:val="767171" w:themeColor="background2" w:themeShade="80"/>
          <w:sz w:val="96"/>
          <w:szCs w:val="96"/>
        </w:rPr>
      </w:pPr>
      <w:r w:rsidRPr="00A61921">
        <w:rPr>
          <w:b/>
          <w:bCs/>
          <w:color w:val="767171" w:themeColor="background2" w:themeShade="80"/>
          <w:sz w:val="96"/>
          <w:szCs w:val="96"/>
        </w:rPr>
        <w:t>stjórnar</w:t>
      </w:r>
    </w:p>
    <w:p w14:paraId="1FCFCCA8" w14:textId="77777777" w:rsidR="00A61921" w:rsidRPr="00A61921" w:rsidRDefault="00A61921" w:rsidP="00A61921">
      <w:pPr>
        <w:pStyle w:val="Heading1"/>
        <w:rPr>
          <w:b/>
          <w:bCs/>
          <w:color w:val="767171" w:themeColor="background2" w:themeShade="80"/>
          <w:sz w:val="96"/>
          <w:szCs w:val="96"/>
        </w:rPr>
      </w:pPr>
      <w:r w:rsidRPr="00A61921">
        <w:rPr>
          <w:b/>
          <w:bCs/>
          <w:color w:val="767171" w:themeColor="background2" w:themeShade="80"/>
          <w:sz w:val="96"/>
          <w:szCs w:val="96"/>
        </w:rPr>
        <w:t xml:space="preserve">Píeta </w:t>
      </w:r>
    </w:p>
    <w:p w14:paraId="031118E0" w14:textId="3FA34108" w:rsidR="00A61921" w:rsidRPr="00A61921" w:rsidRDefault="00A61921" w:rsidP="00A61921">
      <w:pPr>
        <w:pStyle w:val="Heading1"/>
        <w:rPr>
          <w:b/>
          <w:bCs/>
          <w:color w:val="767171" w:themeColor="background2" w:themeShade="80"/>
          <w:sz w:val="96"/>
          <w:szCs w:val="96"/>
        </w:rPr>
      </w:pPr>
      <w:r w:rsidRPr="00A61921">
        <w:rPr>
          <w:b/>
          <w:bCs/>
          <w:color w:val="767171" w:themeColor="background2" w:themeShade="80"/>
          <w:sz w:val="96"/>
          <w:szCs w:val="96"/>
        </w:rPr>
        <w:t>samtakanna</w:t>
      </w:r>
    </w:p>
    <w:p w14:paraId="7393FC3F" w14:textId="534EB97C" w:rsidR="00A61921" w:rsidRPr="00A61921" w:rsidRDefault="00A61921" w:rsidP="00A61921">
      <w:pPr>
        <w:pStyle w:val="Heading1"/>
        <w:rPr>
          <w:b/>
          <w:bCs/>
          <w:color w:val="767171" w:themeColor="background2" w:themeShade="80"/>
          <w:sz w:val="96"/>
          <w:szCs w:val="96"/>
        </w:rPr>
      </w:pPr>
      <w:r w:rsidRPr="00A61921">
        <w:rPr>
          <w:b/>
          <w:bCs/>
          <w:color w:val="767171" w:themeColor="background2" w:themeShade="80"/>
          <w:sz w:val="96"/>
          <w:szCs w:val="96"/>
        </w:rPr>
        <w:t>fyrir árið</w:t>
      </w:r>
    </w:p>
    <w:p w14:paraId="0E2EBF3D" w14:textId="61839CE3" w:rsidR="00A61921" w:rsidRPr="00A61921" w:rsidRDefault="00A61921" w:rsidP="00A61921">
      <w:pPr>
        <w:pStyle w:val="Heading1"/>
        <w:rPr>
          <w:b/>
          <w:bCs/>
          <w:color w:val="767171" w:themeColor="background2" w:themeShade="80"/>
          <w:sz w:val="96"/>
          <w:szCs w:val="96"/>
        </w:rPr>
      </w:pPr>
      <w:r w:rsidRPr="00A61921">
        <w:rPr>
          <w:b/>
          <w:bCs/>
          <w:color w:val="767171" w:themeColor="background2" w:themeShade="80"/>
          <w:sz w:val="96"/>
          <w:szCs w:val="96"/>
        </w:rPr>
        <w:t>2020</w:t>
      </w:r>
    </w:p>
    <w:p w14:paraId="11269805" w14:textId="77777777" w:rsidR="00A61921" w:rsidRPr="00A61921" w:rsidRDefault="00A61921" w:rsidP="00A61921"/>
    <w:p w14:paraId="03BC7CF8" w14:textId="77777777" w:rsidR="00A61921" w:rsidRPr="00A61921" w:rsidRDefault="00A61921" w:rsidP="00A61921"/>
    <w:p w14:paraId="7C183928" w14:textId="77777777" w:rsidR="00A61921" w:rsidRDefault="00A61921"/>
    <w:p w14:paraId="5FC7B959" w14:textId="30A178E5" w:rsidR="000C3CA7" w:rsidRDefault="00A61921" w:rsidP="00A61921">
      <w:pPr>
        <w:jc w:val="right"/>
        <w:rPr>
          <w:rFonts w:asciiTheme="majorHAnsi" w:hAnsiTheme="majorHAnsi" w:cstheme="majorHAnsi"/>
          <w:b/>
        </w:rPr>
      </w:pPr>
      <w:r>
        <w:rPr>
          <w:rFonts w:asciiTheme="majorHAnsi" w:hAnsiTheme="majorHAnsi" w:cstheme="majorHAnsi"/>
          <w:b/>
          <w:noProof/>
        </w:rPr>
        <w:drawing>
          <wp:inline distT="0" distB="0" distL="0" distR="0" wp14:anchorId="3DA7C38E" wp14:editId="089F97E9">
            <wp:extent cx="2730501" cy="1993265"/>
            <wp:effectExtent l="0" t="0" r="0" b="0"/>
            <wp:docPr id="46" name="Picture 4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737510" cy="1998382"/>
                    </a:xfrm>
                    <a:prstGeom prst="rect">
                      <a:avLst/>
                    </a:prstGeom>
                  </pic:spPr>
                </pic:pic>
              </a:graphicData>
            </a:graphic>
          </wp:inline>
        </w:drawing>
      </w:r>
    </w:p>
    <w:p w14:paraId="091B6C9F" w14:textId="1A162405" w:rsidR="000C3CA7" w:rsidRDefault="000C3CA7" w:rsidP="00D47FB2">
      <w:pPr>
        <w:jc w:val="both"/>
        <w:rPr>
          <w:rFonts w:asciiTheme="majorHAnsi" w:hAnsiTheme="majorHAnsi" w:cstheme="majorHAnsi"/>
          <w:b/>
        </w:rPr>
      </w:pPr>
    </w:p>
    <w:p w14:paraId="17275996" w14:textId="22DE8AB4" w:rsidR="008C57DB" w:rsidRDefault="00D47FB2" w:rsidP="00D47FB2">
      <w:pPr>
        <w:jc w:val="both"/>
        <w:rPr>
          <w:rFonts w:asciiTheme="majorHAnsi" w:hAnsiTheme="majorHAnsi" w:cstheme="majorHAnsi"/>
        </w:rPr>
      </w:pPr>
      <w:r w:rsidRPr="00D47FB2">
        <w:rPr>
          <w:rFonts w:asciiTheme="majorHAnsi" w:hAnsiTheme="majorHAnsi" w:cstheme="majorHAnsi"/>
          <w:b/>
        </w:rPr>
        <w:lastRenderedPageBreak/>
        <w:t xml:space="preserve">Stjórn Píeta samtakanna 2020: </w:t>
      </w:r>
    </w:p>
    <w:p w14:paraId="5BA491E1" w14:textId="77777777" w:rsidR="008C57DB" w:rsidRDefault="00D47FB2" w:rsidP="00D47FB2">
      <w:pPr>
        <w:jc w:val="both"/>
        <w:rPr>
          <w:rFonts w:asciiTheme="majorHAnsi" w:hAnsiTheme="majorHAnsi" w:cstheme="majorHAnsi"/>
        </w:rPr>
      </w:pPr>
      <w:r w:rsidRPr="00D47FB2">
        <w:rPr>
          <w:rFonts w:asciiTheme="majorHAnsi" w:hAnsiTheme="majorHAnsi" w:cstheme="majorHAnsi"/>
        </w:rPr>
        <w:t>Sigríður Björk Þormar</w:t>
      </w:r>
      <w:r w:rsidR="009F6FD7">
        <w:rPr>
          <w:rFonts w:asciiTheme="majorHAnsi" w:hAnsiTheme="majorHAnsi" w:cstheme="majorHAnsi"/>
        </w:rPr>
        <w:t xml:space="preserve"> </w:t>
      </w:r>
      <w:r w:rsidRPr="00D47FB2">
        <w:rPr>
          <w:rFonts w:asciiTheme="majorHAnsi" w:hAnsiTheme="majorHAnsi" w:cstheme="majorHAnsi"/>
        </w:rPr>
        <w:t>formaður</w:t>
      </w:r>
      <w:r w:rsidR="009F6FD7">
        <w:rPr>
          <w:rFonts w:asciiTheme="majorHAnsi" w:hAnsiTheme="majorHAnsi" w:cstheme="majorHAnsi"/>
        </w:rPr>
        <w:t xml:space="preserve">, </w:t>
      </w:r>
      <w:r w:rsidRPr="00D47FB2">
        <w:rPr>
          <w:rFonts w:asciiTheme="majorHAnsi" w:hAnsiTheme="majorHAnsi" w:cstheme="majorHAnsi"/>
        </w:rPr>
        <w:t>Sólrún Kristjánsdóttir varaformaður</w:t>
      </w:r>
      <w:r w:rsidR="009F6FD7">
        <w:rPr>
          <w:rFonts w:asciiTheme="majorHAnsi" w:hAnsiTheme="majorHAnsi" w:cstheme="majorHAnsi"/>
        </w:rPr>
        <w:t xml:space="preserve">, </w:t>
      </w:r>
      <w:r w:rsidRPr="00D47FB2">
        <w:rPr>
          <w:rFonts w:asciiTheme="majorHAnsi" w:hAnsiTheme="majorHAnsi" w:cstheme="majorHAnsi"/>
        </w:rPr>
        <w:t xml:space="preserve"> Guðlaug Ósk Gísladóttir</w:t>
      </w:r>
      <w:r w:rsidR="009F6FD7">
        <w:rPr>
          <w:rFonts w:asciiTheme="majorHAnsi" w:hAnsiTheme="majorHAnsi" w:cstheme="majorHAnsi"/>
        </w:rPr>
        <w:t xml:space="preserve"> </w:t>
      </w:r>
      <w:r w:rsidRPr="00D47FB2">
        <w:rPr>
          <w:rFonts w:asciiTheme="majorHAnsi" w:hAnsiTheme="majorHAnsi" w:cstheme="majorHAnsi"/>
        </w:rPr>
        <w:t>ritari</w:t>
      </w:r>
      <w:r w:rsidR="009F6FD7">
        <w:rPr>
          <w:rFonts w:asciiTheme="majorHAnsi" w:hAnsiTheme="majorHAnsi" w:cstheme="majorHAnsi"/>
        </w:rPr>
        <w:t xml:space="preserve">, </w:t>
      </w:r>
      <w:r w:rsidRPr="00D47FB2">
        <w:rPr>
          <w:rFonts w:asciiTheme="majorHAnsi" w:hAnsiTheme="majorHAnsi" w:cstheme="majorHAnsi"/>
        </w:rPr>
        <w:t xml:space="preserve"> Katla Þorsteinsdóttir meðstjórnandi</w:t>
      </w:r>
      <w:r w:rsidR="009F6FD7">
        <w:rPr>
          <w:rFonts w:asciiTheme="majorHAnsi" w:hAnsiTheme="majorHAnsi" w:cstheme="majorHAnsi"/>
        </w:rPr>
        <w:t xml:space="preserve"> og </w:t>
      </w:r>
      <w:r w:rsidRPr="00D47FB2">
        <w:rPr>
          <w:rFonts w:asciiTheme="majorHAnsi" w:hAnsiTheme="majorHAnsi" w:cstheme="majorHAnsi"/>
        </w:rPr>
        <w:t>Davíð Þór Jónsson meðstjórnandi.</w:t>
      </w:r>
    </w:p>
    <w:p w14:paraId="537D3C07" w14:textId="77777777" w:rsidR="008C57DB" w:rsidRDefault="008C57DB" w:rsidP="00D47FB2">
      <w:pPr>
        <w:jc w:val="both"/>
        <w:rPr>
          <w:rFonts w:asciiTheme="majorHAnsi" w:hAnsiTheme="majorHAnsi" w:cstheme="majorHAnsi"/>
        </w:rPr>
      </w:pPr>
      <w:r>
        <w:rPr>
          <w:rFonts w:asciiTheme="majorHAnsi" w:hAnsiTheme="majorHAnsi" w:cstheme="majorHAnsi"/>
        </w:rPr>
        <w:t xml:space="preserve">Fráfarandi stjórn: </w:t>
      </w:r>
    </w:p>
    <w:p w14:paraId="0674C9D7" w14:textId="77777777" w:rsidR="008C57DB" w:rsidRDefault="008C57DB" w:rsidP="00D47FB2">
      <w:pPr>
        <w:jc w:val="both"/>
        <w:rPr>
          <w:rFonts w:asciiTheme="majorHAnsi" w:hAnsiTheme="majorHAnsi" w:cstheme="majorHAnsi"/>
        </w:rPr>
      </w:pPr>
      <w:r>
        <w:rPr>
          <w:rFonts w:asciiTheme="majorHAnsi" w:hAnsiTheme="majorHAnsi" w:cstheme="majorHAnsi"/>
        </w:rPr>
        <w:t>Björk Jónsdóttir</w:t>
      </w:r>
      <w:r w:rsidR="009F6FD7">
        <w:rPr>
          <w:rFonts w:asciiTheme="majorHAnsi" w:hAnsiTheme="majorHAnsi" w:cstheme="majorHAnsi"/>
        </w:rPr>
        <w:t xml:space="preserve"> </w:t>
      </w:r>
      <w:r>
        <w:rPr>
          <w:rFonts w:asciiTheme="majorHAnsi" w:hAnsiTheme="majorHAnsi" w:cstheme="majorHAnsi"/>
        </w:rPr>
        <w:t>formaður, Benedikt Þór Guðmundsson varaformaður</w:t>
      </w:r>
      <w:r w:rsidR="009F6FD7">
        <w:rPr>
          <w:rFonts w:asciiTheme="majorHAnsi" w:hAnsiTheme="majorHAnsi" w:cstheme="majorHAnsi"/>
        </w:rPr>
        <w:t xml:space="preserve">, </w:t>
      </w:r>
      <w:r>
        <w:rPr>
          <w:rFonts w:asciiTheme="majorHAnsi" w:hAnsiTheme="majorHAnsi" w:cstheme="majorHAnsi"/>
        </w:rPr>
        <w:t>Margrét María Sigurðardóttir ritari</w:t>
      </w:r>
      <w:r w:rsidR="009F6FD7">
        <w:rPr>
          <w:rFonts w:asciiTheme="majorHAnsi" w:hAnsiTheme="majorHAnsi" w:cstheme="majorHAnsi"/>
        </w:rPr>
        <w:t xml:space="preserve">, </w:t>
      </w:r>
      <w:r>
        <w:rPr>
          <w:rFonts w:asciiTheme="majorHAnsi" w:hAnsiTheme="majorHAnsi" w:cstheme="majorHAnsi"/>
        </w:rPr>
        <w:t>Vilhjálmur Árnason</w:t>
      </w:r>
      <w:r w:rsidR="009F6FD7">
        <w:rPr>
          <w:rFonts w:asciiTheme="majorHAnsi" w:hAnsiTheme="majorHAnsi" w:cstheme="majorHAnsi"/>
        </w:rPr>
        <w:t xml:space="preserve"> </w:t>
      </w:r>
      <w:r>
        <w:rPr>
          <w:rFonts w:asciiTheme="majorHAnsi" w:hAnsiTheme="majorHAnsi" w:cstheme="majorHAnsi"/>
        </w:rPr>
        <w:t xml:space="preserve"> meðstjórnandi</w:t>
      </w:r>
      <w:r w:rsidR="009F6FD7">
        <w:rPr>
          <w:rFonts w:asciiTheme="majorHAnsi" w:hAnsiTheme="majorHAnsi" w:cstheme="majorHAnsi"/>
        </w:rPr>
        <w:t xml:space="preserve"> og</w:t>
      </w:r>
      <w:r>
        <w:rPr>
          <w:rFonts w:asciiTheme="majorHAnsi" w:hAnsiTheme="majorHAnsi" w:cstheme="majorHAnsi"/>
        </w:rPr>
        <w:t xml:space="preserve"> Einar Gylfi Jónsson meðstjórnandi. </w:t>
      </w:r>
    </w:p>
    <w:p w14:paraId="496FE2CB" w14:textId="77777777" w:rsidR="00D4720E" w:rsidRPr="00D4720E" w:rsidRDefault="00D4720E" w:rsidP="00D4720E">
      <w:pPr>
        <w:jc w:val="both"/>
        <w:rPr>
          <w:rFonts w:asciiTheme="majorHAnsi" w:hAnsiTheme="majorHAnsi" w:cstheme="majorHAnsi"/>
          <w:b/>
        </w:rPr>
      </w:pPr>
      <w:bookmarkStart w:id="0" w:name="_Hlk73260854"/>
      <w:r w:rsidRPr="00D4720E">
        <w:rPr>
          <w:rFonts w:asciiTheme="majorHAnsi" w:hAnsiTheme="majorHAnsi" w:cstheme="majorHAnsi"/>
          <w:b/>
        </w:rPr>
        <w:t xml:space="preserve">Föst stöðugildi Pieta samtakana í lok árs eru </w:t>
      </w:r>
      <w:r w:rsidR="008769C4">
        <w:rPr>
          <w:rFonts w:asciiTheme="majorHAnsi" w:hAnsiTheme="majorHAnsi" w:cstheme="majorHAnsi"/>
          <w:b/>
        </w:rPr>
        <w:t xml:space="preserve">4.2 </w:t>
      </w:r>
      <w:r w:rsidRPr="00D4720E">
        <w:rPr>
          <w:rFonts w:asciiTheme="majorHAnsi" w:hAnsiTheme="majorHAnsi" w:cstheme="majorHAnsi"/>
          <w:b/>
        </w:rPr>
        <w:t xml:space="preserve">og skiptast þau svo: </w:t>
      </w:r>
    </w:p>
    <w:p w14:paraId="645C6D98" w14:textId="77777777" w:rsidR="00D4720E" w:rsidRDefault="00CF286F" w:rsidP="00D4720E">
      <w:pPr>
        <w:jc w:val="both"/>
        <w:rPr>
          <w:rFonts w:asciiTheme="majorHAnsi" w:hAnsiTheme="majorHAnsi" w:cstheme="majorHAnsi"/>
        </w:rPr>
      </w:pPr>
      <w:r>
        <w:rPr>
          <w:rFonts w:asciiTheme="majorHAnsi" w:hAnsiTheme="majorHAnsi" w:cstheme="majorHAnsi"/>
        </w:rPr>
        <w:t xml:space="preserve">Framkvæmdarstjóri </w:t>
      </w:r>
      <w:r w:rsidR="00D4720E">
        <w:rPr>
          <w:rFonts w:asciiTheme="majorHAnsi" w:hAnsiTheme="majorHAnsi" w:cstheme="majorHAnsi"/>
        </w:rPr>
        <w:t xml:space="preserve">er í 1.0 stöðugildi, fagstóri í 1.0 stöðugildi, </w:t>
      </w:r>
      <w:r w:rsidR="001F258A">
        <w:rPr>
          <w:rFonts w:asciiTheme="majorHAnsi" w:hAnsiTheme="majorHAnsi" w:cstheme="majorHAnsi"/>
        </w:rPr>
        <w:t>2 sálfræðingar og 1 félagsráðgjafi 1</w:t>
      </w:r>
      <w:r w:rsidR="009F6FD7">
        <w:rPr>
          <w:rFonts w:asciiTheme="majorHAnsi" w:hAnsiTheme="majorHAnsi" w:cstheme="majorHAnsi"/>
        </w:rPr>
        <w:t>.</w:t>
      </w:r>
      <w:r w:rsidR="001F258A">
        <w:rPr>
          <w:rFonts w:asciiTheme="majorHAnsi" w:hAnsiTheme="majorHAnsi" w:cstheme="majorHAnsi"/>
        </w:rPr>
        <w:t xml:space="preserve">2 stöðugildi, ráðgjafar </w:t>
      </w:r>
      <w:r w:rsidR="008769C4">
        <w:rPr>
          <w:rFonts w:asciiTheme="majorHAnsi" w:hAnsiTheme="majorHAnsi" w:cstheme="majorHAnsi"/>
        </w:rPr>
        <w:t xml:space="preserve">í </w:t>
      </w:r>
      <w:r w:rsidR="001F258A">
        <w:rPr>
          <w:rFonts w:asciiTheme="majorHAnsi" w:hAnsiTheme="majorHAnsi" w:cstheme="majorHAnsi"/>
        </w:rPr>
        <w:t>1</w:t>
      </w:r>
      <w:r w:rsidR="008769C4">
        <w:rPr>
          <w:rFonts w:asciiTheme="majorHAnsi" w:hAnsiTheme="majorHAnsi" w:cstheme="majorHAnsi"/>
        </w:rPr>
        <w:t>.0</w:t>
      </w:r>
      <w:r w:rsidR="001F258A">
        <w:rPr>
          <w:rFonts w:asciiTheme="majorHAnsi" w:hAnsiTheme="majorHAnsi" w:cstheme="majorHAnsi"/>
        </w:rPr>
        <w:t xml:space="preserve"> stöðugild</w:t>
      </w:r>
      <w:r w:rsidR="007A57F7">
        <w:rPr>
          <w:rFonts w:asciiTheme="majorHAnsi" w:hAnsiTheme="majorHAnsi" w:cstheme="majorHAnsi"/>
        </w:rPr>
        <w:t>i</w:t>
      </w:r>
      <w:r w:rsidR="0099660B">
        <w:rPr>
          <w:rFonts w:asciiTheme="majorHAnsi" w:hAnsiTheme="majorHAnsi" w:cstheme="majorHAnsi"/>
        </w:rPr>
        <w:t xml:space="preserve"> og </w:t>
      </w:r>
      <w:r w:rsidR="001F258A">
        <w:rPr>
          <w:rFonts w:asciiTheme="majorHAnsi" w:hAnsiTheme="majorHAnsi" w:cstheme="majorHAnsi"/>
        </w:rPr>
        <w:t>umsjónarmaður Píeta</w:t>
      </w:r>
      <w:r w:rsidR="00DB7727">
        <w:rPr>
          <w:rFonts w:asciiTheme="majorHAnsi" w:hAnsiTheme="majorHAnsi" w:cstheme="majorHAnsi"/>
        </w:rPr>
        <w:t>-</w:t>
      </w:r>
      <w:r w:rsidR="001F258A">
        <w:rPr>
          <w:rFonts w:asciiTheme="majorHAnsi" w:hAnsiTheme="majorHAnsi" w:cstheme="majorHAnsi"/>
        </w:rPr>
        <w:t>símans 0</w:t>
      </w:r>
      <w:r w:rsidR="009F6FD7">
        <w:rPr>
          <w:rFonts w:asciiTheme="majorHAnsi" w:hAnsiTheme="majorHAnsi" w:cstheme="majorHAnsi"/>
        </w:rPr>
        <w:t>.</w:t>
      </w:r>
      <w:r w:rsidR="001F258A">
        <w:rPr>
          <w:rFonts w:asciiTheme="majorHAnsi" w:hAnsiTheme="majorHAnsi" w:cstheme="majorHAnsi"/>
        </w:rPr>
        <w:t xml:space="preserve">2 stöðugildi. </w:t>
      </w:r>
    </w:p>
    <w:p w14:paraId="48E556FB" w14:textId="77777777" w:rsidR="001353B3" w:rsidRPr="00FF79EC" w:rsidRDefault="00C87483" w:rsidP="00FF79EC">
      <w:pPr>
        <w:jc w:val="both"/>
        <w:rPr>
          <w:rFonts w:asciiTheme="majorHAnsi" w:hAnsiTheme="majorHAnsi" w:cstheme="majorHAnsi"/>
        </w:rPr>
      </w:pPr>
      <w:r>
        <w:rPr>
          <w:rFonts w:asciiTheme="majorHAnsi" w:hAnsiTheme="majorHAnsi" w:cstheme="majorHAnsi"/>
        </w:rPr>
        <w:t xml:space="preserve">Framkvæmdarstjóri </w:t>
      </w:r>
      <w:r w:rsidR="001353B3">
        <w:rPr>
          <w:rFonts w:asciiTheme="majorHAnsi" w:hAnsiTheme="majorHAnsi" w:cstheme="majorHAnsi"/>
        </w:rPr>
        <w:t xml:space="preserve">Píeta samtakanna </w:t>
      </w:r>
      <w:r w:rsidR="00D4720E">
        <w:rPr>
          <w:rFonts w:asciiTheme="majorHAnsi" w:hAnsiTheme="majorHAnsi" w:cstheme="majorHAnsi"/>
        </w:rPr>
        <w:t>er Kristín Ólafsdóttir.</w:t>
      </w:r>
      <w:bookmarkEnd w:id="0"/>
    </w:p>
    <w:p w14:paraId="2146B134" w14:textId="77777777" w:rsidR="00D47FB2" w:rsidRPr="00B631DD" w:rsidRDefault="00D47FB2" w:rsidP="00D47FB2">
      <w:pPr>
        <w:spacing w:after="0"/>
        <w:jc w:val="both"/>
        <w:rPr>
          <w:rFonts w:asciiTheme="majorHAnsi" w:hAnsiTheme="majorHAnsi" w:cstheme="majorHAnsi"/>
          <w:b/>
          <w:sz w:val="28"/>
          <w:szCs w:val="28"/>
        </w:rPr>
      </w:pPr>
      <w:r w:rsidRPr="00B631DD">
        <w:rPr>
          <w:rFonts w:asciiTheme="majorHAnsi" w:hAnsiTheme="majorHAnsi" w:cstheme="majorHAnsi"/>
          <w:b/>
          <w:sz w:val="28"/>
          <w:szCs w:val="28"/>
        </w:rPr>
        <w:t xml:space="preserve">Píeta samtökin eru félagasamtök sem njóta styrkja almennings á Íslandi og eru því í eigu þjóðarinnar og háð henni varðandi rekstrarfé. </w:t>
      </w:r>
    </w:p>
    <w:p w14:paraId="3008DF73" w14:textId="77777777" w:rsidR="00D47FB2" w:rsidRDefault="00D47FB2" w:rsidP="00D47FB2">
      <w:pPr>
        <w:spacing w:after="0"/>
        <w:jc w:val="both"/>
        <w:rPr>
          <w:rFonts w:asciiTheme="majorHAnsi" w:hAnsiTheme="majorHAnsi" w:cstheme="majorHAnsi"/>
        </w:rPr>
      </w:pPr>
    </w:p>
    <w:p w14:paraId="5F710429" w14:textId="77777777" w:rsidR="00D47FB2" w:rsidRPr="00B631DD" w:rsidRDefault="00D47FB2" w:rsidP="00D47FB2">
      <w:pPr>
        <w:spacing w:after="0"/>
        <w:jc w:val="both"/>
        <w:rPr>
          <w:rFonts w:asciiTheme="majorHAnsi" w:hAnsiTheme="majorHAnsi" w:cstheme="majorHAnsi"/>
          <w:b/>
        </w:rPr>
      </w:pPr>
      <w:r w:rsidRPr="00B631DD">
        <w:rPr>
          <w:rFonts w:asciiTheme="majorHAnsi" w:hAnsiTheme="majorHAnsi" w:cstheme="majorHAnsi"/>
          <w:b/>
        </w:rPr>
        <w:t xml:space="preserve">Markmið Píeta samtakanna er: </w:t>
      </w:r>
    </w:p>
    <w:p w14:paraId="0DB97A61" w14:textId="77777777" w:rsidR="00D47FB2" w:rsidRPr="00B631DD" w:rsidRDefault="00D47FB2" w:rsidP="00D47FB2">
      <w:pPr>
        <w:spacing w:after="0"/>
        <w:jc w:val="both"/>
        <w:rPr>
          <w:rFonts w:asciiTheme="majorHAnsi" w:hAnsiTheme="majorHAnsi" w:cstheme="majorHAnsi"/>
          <w:b/>
        </w:rPr>
      </w:pPr>
      <w:r w:rsidRPr="00B631DD">
        <w:rPr>
          <w:rFonts w:asciiTheme="majorHAnsi" w:hAnsiTheme="majorHAnsi" w:cstheme="majorHAnsi"/>
          <w:b/>
        </w:rPr>
        <w:t xml:space="preserve">• Að veita fólki sem er í sjálfsvígshugleiðingum eða stundar sjálfsskaða meðferð í fallegu og heimilislegu umhverfi. </w:t>
      </w:r>
    </w:p>
    <w:p w14:paraId="1F989AC8" w14:textId="77777777" w:rsidR="00D47FB2" w:rsidRPr="00B631DD" w:rsidRDefault="00D47FB2" w:rsidP="00D47FB2">
      <w:pPr>
        <w:spacing w:after="0"/>
        <w:jc w:val="both"/>
        <w:rPr>
          <w:rFonts w:asciiTheme="majorHAnsi" w:hAnsiTheme="majorHAnsi" w:cstheme="majorHAnsi"/>
          <w:b/>
        </w:rPr>
      </w:pPr>
      <w:r w:rsidRPr="00B631DD">
        <w:rPr>
          <w:rFonts w:asciiTheme="majorHAnsi" w:hAnsiTheme="majorHAnsi" w:cstheme="majorHAnsi"/>
          <w:b/>
        </w:rPr>
        <w:t xml:space="preserve">• Að veita aðstandendum sem misst hafa ástvin í sjálfsvígi stuðning og fræðslu. </w:t>
      </w:r>
    </w:p>
    <w:p w14:paraId="3C769F55" w14:textId="77777777" w:rsidR="00D47FB2" w:rsidRPr="00B631DD" w:rsidRDefault="00D47FB2" w:rsidP="00D47FB2">
      <w:pPr>
        <w:spacing w:after="0"/>
        <w:jc w:val="both"/>
        <w:rPr>
          <w:rFonts w:asciiTheme="majorHAnsi" w:hAnsiTheme="majorHAnsi" w:cstheme="majorHAnsi"/>
          <w:b/>
        </w:rPr>
      </w:pPr>
      <w:r w:rsidRPr="00B631DD">
        <w:rPr>
          <w:rFonts w:asciiTheme="majorHAnsi" w:hAnsiTheme="majorHAnsi" w:cstheme="majorHAnsi"/>
          <w:b/>
        </w:rPr>
        <w:t xml:space="preserve">• Að hvetja til aukinnar þekkingar og vitundar um orsakir og afleiðingar sjálfsvíga og sjálfsskaða. </w:t>
      </w:r>
    </w:p>
    <w:p w14:paraId="2DCB4DF5" w14:textId="77777777" w:rsidR="00D47FB2" w:rsidRPr="00B631DD" w:rsidRDefault="00D47FB2" w:rsidP="00D47FB2">
      <w:pPr>
        <w:spacing w:after="0"/>
        <w:jc w:val="both"/>
        <w:rPr>
          <w:rFonts w:asciiTheme="majorHAnsi" w:hAnsiTheme="majorHAnsi" w:cstheme="majorHAnsi"/>
          <w:b/>
        </w:rPr>
      </w:pPr>
      <w:r w:rsidRPr="00B631DD">
        <w:rPr>
          <w:rFonts w:asciiTheme="majorHAnsi" w:hAnsiTheme="majorHAnsi" w:cstheme="majorHAnsi"/>
          <w:b/>
        </w:rPr>
        <w:t xml:space="preserve">• Að vera vettvangur fyrir fræðslu og umfjöllun um sjálfsvíg og sjálfsskaða. </w:t>
      </w:r>
    </w:p>
    <w:p w14:paraId="6B7A6DD1" w14:textId="77777777" w:rsidR="00D47FB2" w:rsidRDefault="00D47FB2" w:rsidP="00D47FB2">
      <w:pPr>
        <w:spacing w:after="0"/>
        <w:jc w:val="both"/>
        <w:rPr>
          <w:rFonts w:asciiTheme="majorHAnsi" w:hAnsiTheme="majorHAnsi" w:cstheme="majorHAnsi"/>
        </w:rPr>
      </w:pPr>
    </w:p>
    <w:p w14:paraId="52D3E582" w14:textId="77777777" w:rsidR="00B631DD" w:rsidRDefault="00D47FB2" w:rsidP="00D47FB2">
      <w:pPr>
        <w:spacing w:after="0"/>
        <w:jc w:val="both"/>
        <w:rPr>
          <w:rFonts w:asciiTheme="majorHAnsi" w:hAnsiTheme="majorHAnsi" w:cstheme="majorHAnsi"/>
        </w:rPr>
      </w:pPr>
      <w:r w:rsidRPr="00D47FB2">
        <w:rPr>
          <w:rFonts w:asciiTheme="majorHAnsi" w:hAnsiTheme="majorHAnsi" w:cstheme="majorHAnsi"/>
        </w:rPr>
        <w:t>Píeta samtökin haf</w:t>
      </w:r>
      <w:r>
        <w:rPr>
          <w:rFonts w:asciiTheme="majorHAnsi" w:hAnsiTheme="majorHAnsi" w:cstheme="majorHAnsi"/>
        </w:rPr>
        <w:t>a</w:t>
      </w:r>
      <w:r w:rsidRPr="00D47FB2">
        <w:rPr>
          <w:rFonts w:asciiTheme="majorHAnsi" w:hAnsiTheme="majorHAnsi" w:cstheme="majorHAnsi"/>
        </w:rPr>
        <w:t xml:space="preserve"> það á stefnuskrá sinni að því að byggja upp forvarnarfræðslu um sjálfsvíg og sjálfsskaða til að fara með inn í grunn- og framhaldsskóla landsins og byggja upp tengslanet og þekkingu á málaflokknum innan íþróttafélaganna</w:t>
      </w:r>
      <w:r w:rsidRPr="00094FBC">
        <w:rPr>
          <w:rFonts w:asciiTheme="majorHAnsi" w:hAnsiTheme="majorHAnsi" w:cstheme="majorHAnsi"/>
        </w:rPr>
        <w:t>. Ennfremur er stefnt að því að opna Píeta skjól á landsbyggðinni</w:t>
      </w:r>
      <w:r w:rsidR="00190FE9" w:rsidRPr="00094FBC">
        <w:rPr>
          <w:rFonts w:asciiTheme="majorHAnsi" w:hAnsiTheme="majorHAnsi" w:cstheme="majorHAnsi"/>
        </w:rPr>
        <w:t xml:space="preserve">. </w:t>
      </w:r>
    </w:p>
    <w:p w14:paraId="26188C5D" w14:textId="77777777" w:rsidR="00B631DD" w:rsidRDefault="00B631DD" w:rsidP="00D47FB2">
      <w:pPr>
        <w:spacing w:after="0"/>
        <w:jc w:val="both"/>
        <w:rPr>
          <w:rFonts w:asciiTheme="majorHAnsi" w:hAnsiTheme="majorHAnsi" w:cstheme="majorHAnsi"/>
        </w:rPr>
      </w:pPr>
    </w:p>
    <w:p w14:paraId="16CD80FD" w14:textId="77777777" w:rsidR="00B631DD" w:rsidRDefault="00D47FB2" w:rsidP="00D47FB2">
      <w:pPr>
        <w:spacing w:after="0"/>
        <w:jc w:val="both"/>
        <w:rPr>
          <w:rFonts w:asciiTheme="majorHAnsi" w:hAnsiTheme="majorHAnsi" w:cstheme="majorHAnsi"/>
        </w:rPr>
      </w:pPr>
      <w:r w:rsidRPr="00D47FB2">
        <w:rPr>
          <w:rFonts w:asciiTheme="majorHAnsi" w:hAnsiTheme="majorHAnsi" w:cstheme="majorHAnsi"/>
        </w:rPr>
        <w:t xml:space="preserve">Öll vinna með einstaklinga sem til samtakanna leita er mótuð af samúð, skilningi og virðingu fyrir hverjum og einum. Áhersla er lögð á að bjóða öllum sem til samtakanna leita upp á rólegt og notalegt umhverfi. Lögð er áhersla á lausnir og uppbyggingu. Miðað er að því að leysa yfirstandandi vanda með viðkomandi einstaklingi og glæða von viðkomandi um líf sem er þess virði að lifa. Kennd eru ýmis bjargráð til að fást við erfiðar tilfinningar ásamt streitu- og tilfinningastjórnun og samskiptafærni. </w:t>
      </w:r>
    </w:p>
    <w:p w14:paraId="64DA1C09" w14:textId="77777777" w:rsidR="00B631DD" w:rsidRDefault="00B631DD" w:rsidP="00D47FB2">
      <w:pPr>
        <w:spacing w:after="0"/>
        <w:jc w:val="both"/>
        <w:rPr>
          <w:rFonts w:asciiTheme="majorHAnsi" w:hAnsiTheme="majorHAnsi" w:cstheme="majorHAnsi"/>
        </w:rPr>
      </w:pPr>
    </w:p>
    <w:p w14:paraId="1E7272F8" w14:textId="77777777" w:rsidR="00D47FB2" w:rsidRDefault="00D47FB2" w:rsidP="00D47FB2">
      <w:pPr>
        <w:spacing w:after="0"/>
        <w:jc w:val="both"/>
        <w:rPr>
          <w:rFonts w:asciiTheme="majorHAnsi" w:hAnsiTheme="majorHAnsi" w:cstheme="majorHAnsi"/>
        </w:rPr>
      </w:pPr>
      <w:r w:rsidRPr="00D47FB2">
        <w:rPr>
          <w:rFonts w:asciiTheme="majorHAnsi" w:hAnsiTheme="majorHAnsi" w:cstheme="majorHAnsi"/>
        </w:rPr>
        <w:t xml:space="preserve">Þeir sem leita til samtakanna eru einstaklingar sem hafa sjálfsskaða og sjálfsvígshugsanir og/eða aðstandendur þeirra. Boðið er upp á einstaklingsviðtöl, </w:t>
      </w:r>
      <w:r w:rsidR="00FD03A4">
        <w:rPr>
          <w:rFonts w:asciiTheme="majorHAnsi" w:hAnsiTheme="majorHAnsi" w:cstheme="majorHAnsi"/>
        </w:rPr>
        <w:t xml:space="preserve">og er almenna reglan </w:t>
      </w:r>
      <w:r w:rsidRPr="00D47FB2">
        <w:rPr>
          <w:rFonts w:asciiTheme="majorHAnsi" w:hAnsiTheme="majorHAnsi" w:cstheme="majorHAnsi"/>
        </w:rPr>
        <w:t>allt að 15 viðtöl og 5 viðtöl fyrir aðstandendur</w:t>
      </w:r>
      <w:r w:rsidR="00FD03A4">
        <w:rPr>
          <w:rFonts w:asciiTheme="majorHAnsi" w:hAnsiTheme="majorHAnsi" w:cstheme="majorHAnsi"/>
        </w:rPr>
        <w:t xml:space="preserve"> en hvert tilfelli er metið fyrir sig. Meðalfjöldi viðtala er 8,7</w:t>
      </w:r>
      <w:r w:rsidRPr="00D47FB2">
        <w:rPr>
          <w:rFonts w:asciiTheme="majorHAnsi" w:hAnsiTheme="majorHAnsi" w:cstheme="majorHAnsi"/>
        </w:rPr>
        <w:t>. Starfandi eru stuðningshópar</w:t>
      </w:r>
      <w:r w:rsidR="00FD03A4">
        <w:rPr>
          <w:rFonts w:asciiTheme="majorHAnsi" w:hAnsiTheme="majorHAnsi" w:cstheme="majorHAnsi"/>
        </w:rPr>
        <w:t xml:space="preserve"> fyrir syrgjendur</w:t>
      </w:r>
      <w:r w:rsidRPr="00D47FB2">
        <w:rPr>
          <w:rFonts w:asciiTheme="majorHAnsi" w:hAnsiTheme="majorHAnsi" w:cstheme="majorHAnsi"/>
        </w:rPr>
        <w:t xml:space="preserve"> og </w:t>
      </w:r>
      <w:r w:rsidR="00FD03A4">
        <w:rPr>
          <w:rFonts w:asciiTheme="majorHAnsi" w:hAnsiTheme="majorHAnsi" w:cstheme="majorHAnsi"/>
        </w:rPr>
        <w:t>strákahópur</w:t>
      </w:r>
      <w:r w:rsidRPr="00D47FB2">
        <w:rPr>
          <w:rFonts w:asciiTheme="majorHAnsi" w:hAnsiTheme="majorHAnsi" w:cstheme="majorHAnsi"/>
        </w:rPr>
        <w:t xml:space="preserve"> sem hittast reglulega. Þeir sem til samtakanna leita þurfa ekki að greiða fyrir þjónustuna. </w:t>
      </w:r>
    </w:p>
    <w:p w14:paraId="27B14493" w14:textId="77777777" w:rsidR="00B631DD" w:rsidRDefault="00B631DD" w:rsidP="00D47FB2">
      <w:pPr>
        <w:spacing w:after="0"/>
        <w:jc w:val="both"/>
        <w:rPr>
          <w:rFonts w:asciiTheme="majorHAnsi" w:hAnsiTheme="majorHAnsi" w:cstheme="majorHAnsi"/>
        </w:rPr>
      </w:pPr>
    </w:p>
    <w:p w14:paraId="56A082E2" w14:textId="77777777" w:rsidR="00CA4D23" w:rsidRDefault="00D47FB2" w:rsidP="00D47FB2">
      <w:pPr>
        <w:jc w:val="both"/>
        <w:rPr>
          <w:rFonts w:asciiTheme="majorHAnsi" w:hAnsiTheme="majorHAnsi" w:cstheme="majorHAnsi"/>
        </w:rPr>
      </w:pPr>
      <w:r w:rsidRPr="00D47FB2">
        <w:rPr>
          <w:rFonts w:asciiTheme="majorHAnsi" w:hAnsiTheme="majorHAnsi" w:cstheme="majorHAnsi"/>
        </w:rPr>
        <w:t>Það er ljóst að vakning hefur orðið með tilkomu Píeta samtakanna, einstaklingar og aðstandendur þeirra sem hafa sjálfskaða og sjálfsvígshugsanir leita í auknu mæli til samtakanna eftir stuðningi. Starfsemi samtakanna hefur vaxið ört á þessu ári sbr. súlurit hér að neðan sem sýnir þróunina frá janúar 20</w:t>
      </w:r>
      <w:r w:rsidR="00B631DD">
        <w:rPr>
          <w:rFonts w:asciiTheme="majorHAnsi" w:hAnsiTheme="majorHAnsi" w:cstheme="majorHAnsi"/>
        </w:rPr>
        <w:t>20</w:t>
      </w:r>
      <w:r w:rsidRPr="00D47FB2">
        <w:rPr>
          <w:rFonts w:asciiTheme="majorHAnsi" w:hAnsiTheme="majorHAnsi" w:cstheme="majorHAnsi"/>
        </w:rPr>
        <w:t xml:space="preserve"> til loka desember 20</w:t>
      </w:r>
      <w:r w:rsidR="00B631DD">
        <w:rPr>
          <w:rFonts w:asciiTheme="majorHAnsi" w:hAnsiTheme="majorHAnsi" w:cstheme="majorHAnsi"/>
        </w:rPr>
        <w:t>20</w:t>
      </w:r>
      <w:r w:rsidRPr="00D47FB2">
        <w:rPr>
          <w:rFonts w:asciiTheme="majorHAnsi" w:hAnsiTheme="majorHAnsi" w:cstheme="majorHAnsi"/>
        </w:rPr>
        <w:t xml:space="preserve">. </w:t>
      </w:r>
    </w:p>
    <w:p w14:paraId="66C9FCE1" w14:textId="0194BCCD" w:rsidR="008769C4" w:rsidRDefault="008769C4" w:rsidP="00D47FB2">
      <w:pPr>
        <w:jc w:val="both"/>
        <w:rPr>
          <w:rFonts w:asciiTheme="majorHAnsi" w:hAnsiTheme="majorHAnsi" w:cstheme="majorHAnsi"/>
        </w:rPr>
      </w:pPr>
      <w:r>
        <w:rPr>
          <w:rFonts w:eastAsia="Times New Roman"/>
          <w:noProof/>
          <w:color w:val="000000"/>
          <w:sz w:val="24"/>
          <w:szCs w:val="24"/>
        </w:rPr>
        <w:lastRenderedPageBreak/>
        <w:drawing>
          <wp:inline distT="0" distB="0" distL="0" distR="0" wp14:anchorId="17456BB4" wp14:editId="5D41A39E">
            <wp:extent cx="5760720" cy="2555507"/>
            <wp:effectExtent l="0" t="0" r="0" b="0"/>
            <wp:docPr id="1" name="Picture 1" descr="cid:67856f60-af6f-424b-b037-da493a1616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67856f60-af6f-424b-b037-da493a1616d8"/>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760720" cy="2555507"/>
                    </a:xfrm>
                    <a:prstGeom prst="rect">
                      <a:avLst/>
                    </a:prstGeom>
                    <a:noFill/>
                    <a:ln>
                      <a:noFill/>
                    </a:ln>
                  </pic:spPr>
                </pic:pic>
              </a:graphicData>
            </a:graphic>
          </wp:inline>
        </w:drawing>
      </w:r>
    </w:p>
    <w:p w14:paraId="421BA956" w14:textId="2E292F6D" w:rsidR="000C3CA7" w:rsidRPr="000C3CA7" w:rsidRDefault="000C3CA7" w:rsidP="00D47FB2">
      <w:pPr>
        <w:jc w:val="both"/>
        <w:rPr>
          <w:rFonts w:asciiTheme="majorHAnsi" w:hAnsiTheme="majorHAnsi" w:cstheme="majorHAnsi"/>
          <w:i/>
          <w:iCs/>
          <w:sz w:val="20"/>
          <w:szCs w:val="20"/>
        </w:rPr>
      </w:pPr>
      <w:r w:rsidRPr="000C3CA7">
        <w:rPr>
          <w:rFonts w:asciiTheme="majorHAnsi" w:hAnsiTheme="majorHAnsi" w:cstheme="majorHAnsi"/>
          <w:b/>
          <w:bCs/>
          <w:i/>
          <w:iCs/>
          <w:sz w:val="20"/>
          <w:szCs w:val="20"/>
        </w:rPr>
        <w:t>Mynd 1.</w:t>
      </w:r>
      <w:r w:rsidRPr="000C3CA7">
        <w:rPr>
          <w:rFonts w:asciiTheme="majorHAnsi" w:hAnsiTheme="majorHAnsi" w:cstheme="majorHAnsi"/>
          <w:i/>
          <w:iCs/>
          <w:sz w:val="20"/>
          <w:szCs w:val="20"/>
        </w:rPr>
        <w:t xml:space="preserve"> Heildarfjöldi skjólstæðinga og viðtala</w:t>
      </w:r>
      <w:r>
        <w:rPr>
          <w:rFonts w:asciiTheme="majorHAnsi" w:hAnsiTheme="majorHAnsi" w:cstheme="majorHAnsi"/>
          <w:i/>
          <w:iCs/>
          <w:sz w:val="20"/>
          <w:szCs w:val="20"/>
        </w:rPr>
        <w:t>.</w:t>
      </w:r>
    </w:p>
    <w:p w14:paraId="6DF72957" w14:textId="77777777" w:rsidR="00CA4D23" w:rsidRPr="00CA4D23" w:rsidRDefault="005F469A" w:rsidP="00D47FB2">
      <w:pPr>
        <w:jc w:val="both"/>
        <w:rPr>
          <w:rFonts w:asciiTheme="majorHAnsi" w:hAnsiTheme="majorHAnsi" w:cstheme="majorHAnsi"/>
          <w:b/>
        </w:rPr>
      </w:pPr>
      <w:r>
        <w:rPr>
          <w:rFonts w:asciiTheme="majorHAnsi" w:hAnsiTheme="majorHAnsi" w:cstheme="majorHAnsi"/>
          <w:b/>
        </w:rPr>
        <w:t xml:space="preserve">Stjórn </w:t>
      </w:r>
    </w:p>
    <w:p w14:paraId="3DF9D422" w14:textId="77777777" w:rsidR="009F6FD7" w:rsidRDefault="008769C4" w:rsidP="00D47FB2">
      <w:pPr>
        <w:jc w:val="both"/>
        <w:rPr>
          <w:rFonts w:asciiTheme="majorHAnsi" w:hAnsiTheme="majorHAnsi" w:cstheme="majorHAnsi"/>
        </w:rPr>
      </w:pPr>
      <w:r>
        <w:rPr>
          <w:rFonts w:asciiTheme="majorHAnsi" w:hAnsiTheme="majorHAnsi" w:cstheme="majorHAnsi"/>
        </w:rPr>
        <w:t>Stjórn félags</w:t>
      </w:r>
      <w:r w:rsidR="00D145B8">
        <w:rPr>
          <w:rFonts w:asciiTheme="majorHAnsi" w:hAnsiTheme="majorHAnsi" w:cstheme="majorHAnsi"/>
        </w:rPr>
        <w:t xml:space="preserve">ins er skipuð fimm félagsmönnum, formanni og fjórum meðstjórnendum sem kjörnir eru á aðalfundi til eins árs í senn. </w:t>
      </w:r>
      <w:r>
        <w:rPr>
          <w:rFonts w:asciiTheme="majorHAnsi" w:hAnsiTheme="majorHAnsi" w:cstheme="majorHAnsi"/>
        </w:rPr>
        <w:t xml:space="preserve">Á aðalfundi </w:t>
      </w:r>
      <w:r w:rsidR="00011B6F">
        <w:rPr>
          <w:rFonts w:asciiTheme="majorHAnsi" w:hAnsiTheme="majorHAnsi" w:cstheme="majorHAnsi"/>
        </w:rPr>
        <w:t xml:space="preserve">samtakana þann </w:t>
      </w:r>
      <w:r w:rsidR="005E41C1">
        <w:rPr>
          <w:rFonts w:asciiTheme="majorHAnsi" w:hAnsiTheme="majorHAnsi" w:cstheme="majorHAnsi"/>
        </w:rPr>
        <w:t>29.</w:t>
      </w:r>
      <w:r w:rsidR="00011B6F">
        <w:rPr>
          <w:rFonts w:asciiTheme="majorHAnsi" w:hAnsiTheme="majorHAnsi" w:cstheme="majorHAnsi"/>
        </w:rPr>
        <w:t xml:space="preserve"> </w:t>
      </w:r>
      <w:r>
        <w:rPr>
          <w:rFonts w:asciiTheme="majorHAnsi" w:hAnsiTheme="majorHAnsi" w:cstheme="majorHAnsi"/>
        </w:rPr>
        <w:t xml:space="preserve">júní </w:t>
      </w:r>
      <w:r w:rsidR="00D145B8">
        <w:rPr>
          <w:rFonts w:asciiTheme="majorHAnsi" w:hAnsiTheme="majorHAnsi" w:cstheme="majorHAnsi"/>
        </w:rPr>
        <w:t>gaf engin í sitjandi stjórn kost á</w:t>
      </w:r>
      <w:r w:rsidR="00FF79EC">
        <w:rPr>
          <w:rFonts w:asciiTheme="majorHAnsi" w:hAnsiTheme="majorHAnsi" w:cstheme="majorHAnsi"/>
        </w:rPr>
        <w:t xml:space="preserve"> áframhaldandi set</w:t>
      </w:r>
      <w:r w:rsidR="009F6FD7">
        <w:rPr>
          <w:rFonts w:asciiTheme="majorHAnsi" w:hAnsiTheme="majorHAnsi" w:cstheme="majorHAnsi"/>
        </w:rPr>
        <w:t xml:space="preserve">u. Ný stjórn var kosin, en fimm einstaklingar gáfu kost á sér til setu í nýrri stjórn. </w:t>
      </w:r>
    </w:p>
    <w:p w14:paraId="344BFAFD" w14:textId="77777777" w:rsidR="005F469A" w:rsidRDefault="00D47FB2" w:rsidP="00D47FB2">
      <w:pPr>
        <w:jc w:val="both"/>
        <w:rPr>
          <w:rFonts w:asciiTheme="majorHAnsi" w:hAnsiTheme="majorHAnsi" w:cstheme="majorHAnsi"/>
        </w:rPr>
      </w:pPr>
      <w:r w:rsidRPr="00D47FB2">
        <w:rPr>
          <w:rFonts w:asciiTheme="majorHAnsi" w:hAnsiTheme="majorHAnsi" w:cstheme="majorHAnsi"/>
        </w:rPr>
        <w:t xml:space="preserve">Í </w:t>
      </w:r>
      <w:r w:rsidR="00D71E02">
        <w:rPr>
          <w:rFonts w:asciiTheme="majorHAnsi" w:hAnsiTheme="majorHAnsi" w:cstheme="majorHAnsi"/>
        </w:rPr>
        <w:t xml:space="preserve">september </w:t>
      </w:r>
      <w:r w:rsidRPr="00D47FB2">
        <w:rPr>
          <w:rFonts w:asciiTheme="majorHAnsi" w:hAnsiTheme="majorHAnsi" w:cstheme="majorHAnsi"/>
        </w:rPr>
        <w:t>var vinnufundur stjórn</w:t>
      </w:r>
      <w:r w:rsidR="007549BF">
        <w:rPr>
          <w:rFonts w:asciiTheme="majorHAnsi" w:hAnsiTheme="majorHAnsi" w:cstheme="majorHAnsi"/>
        </w:rPr>
        <w:t>ar</w:t>
      </w:r>
      <w:r w:rsidR="00D145B8">
        <w:rPr>
          <w:rFonts w:asciiTheme="majorHAnsi" w:hAnsiTheme="majorHAnsi" w:cstheme="majorHAnsi"/>
        </w:rPr>
        <w:t xml:space="preserve"> með framkvæmdarstjóra</w:t>
      </w:r>
      <w:r w:rsidR="00011B6F">
        <w:rPr>
          <w:rFonts w:asciiTheme="majorHAnsi" w:hAnsiTheme="majorHAnsi" w:cstheme="majorHAnsi"/>
        </w:rPr>
        <w:t>.</w:t>
      </w:r>
      <w:r w:rsidRPr="00D47FB2">
        <w:rPr>
          <w:rFonts w:asciiTheme="majorHAnsi" w:hAnsiTheme="majorHAnsi" w:cstheme="majorHAnsi"/>
        </w:rPr>
        <w:t xml:space="preserve"> </w:t>
      </w:r>
      <w:r w:rsidR="00D71E02">
        <w:rPr>
          <w:rFonts w:asciiTheme="majorHAnsi" w:hAnsiTheme="majorHAnsi" w:cstheme="majorHAnsi"/>
        </w:rPr>
        <w:t xml:space="preserve">Áhersla </w:t>
      </w:r>
      <w:r w:rsidR="0038221F">
        <w:rPr>
          <w:rFonts w:asciiTheme="majorHAnsi" w:hAnsiTheme="majorHAnsi" w:cstheme="majorHAnsi"/>
        </w:rPr>
        <w:t>fundarins</w:t>
      </w:r>
      <w:r w:rsidR="00D71E02">
        <w:rPr>
          <w:rFonts w:asciiTheme="majorHAnsi" w:hAnsiTheme="majorHAnsi" w:cstheme="majorHAnsi"/>
        </w:rPr>
        <w:t xml:space="preserve"> </w:t>
      </w:r>
      <w:r w:rsidR="0038221F">
        <w:rPr>
          <w:rFonts w:asciiTheme="majorHAnsi" w:hAnsiTheme="majorHAnsi" w:cstheme="majorHAnsi"/>
        </w:rPr>
        <w:t xml:space="preserve">var að </w:t>
      </w:r>
      <w:r w:rsidR="00C87483">
        <w:rPr>
          <w:rFonts w:asciiTheme="majorHAnsi" w:hAnsiTheme="majorHAnsi" w:cstheme="majorHAnsi"/>
        </w:rPr>
        <w:t>móta</w:t>
      </w:r>
      <w:r w:rsidR="0038221F">
        <w:rPr>
          <w:rFonts w:asciiTheme="majorHAnsi" w:hAnsiTheme="majorHAnsi" w:cstheme="majorHAnsi"/>
        </w:rPr>
        <w:t xml:space="preserve"> starfsreglur og </w:t>
      </w:r>
      <w:r w:rsidR="00D145B8">
        <w:rPr>
          <w:rFonts w:asciiTheme="majorHAnsi" w:hAnsiTheme="majorHAnsi" w:cstheme="majorHAnsi"/>
        </w:rPr>
        <w:t xml:space="preserve">fara yfir og </w:t>
      </w:r>
      <w:r w:rsidR="0038221F">
        <w:rPr>
          <w:rFonts w:asciiTheme="majorHAnsi" w:hAnsiTheme="majorHAnsi" w:cstheme="majorHAnsi"/>
        </w:rPr>
        <w:t xml:space="preserve">ræða hlutverk, tilgang og markmið samtakanna. Þá voru lagðar </w:t>
      </w:r>
      <w:r w:rsidR="00FF79EC">
        <w:rPr>
          <w:rFonts w:asciiTheme="majorHAnsi" w:hAnsiTheme="majorHAnsi" w:cstheme="majorHAnsi"/>
        </w:rPr>
        <w:t xml:space="preserve">til </w:t>
      </w:r>
      <w:r w:rsidR="0038221F">
        <w:rPr>
          <w:rFonts w:asciiTheme="majorHAnsi" w:hAnsiTheme="majorHAnsi" w:cstheme="majorHAnsi"/>
        </w:rPr>
        <w:t>nýjar áherslur</w:t>
      </w:r>
      <w:r w:rsidR="00FF79EC">
        <w:rPr>
          <w:rFonts w:asciiTheme="majorHAnsi" w:hAnsiTheme="majorHAnsi" w:cstheme="majorHAnsi"/>
        </w:rPr>
        <w:t xml:space="preserve"> í starfi</w:t>
      </w:r>
      <w:r w:rsidR="0038221F">
        <w:rPr>
          <w:rFonts w:asciiTheme="majorHAnsi" w:hAnsiTheme="majorHAnsi" w:cstheme="majorHAnsi"/>
        </w:rPr>
        <w:t xml:space="preserve"> samtakanna í ljósi aukins umfangs</w:t>
      </w:r>
      <w:r w:rsidR="00C87483">
        <w:rPr>
          <w:rFonts w:asciiTheme="majorHAnsi" w:hAnsiTheme="majorHAnsi" w:cstheme="majorHAnsi"/>
        </w:rPr>
        <w:t xml:space="preserve"> og</w:t>
      </w:r>
      <w:r w:rsidR="0038221F">
        <w:rPr>
          <w:rFonts w:asciiTheme="majorHAnsi" w:hAnsiTheme="majorHAnsi" w:cstheme="majorHAnsi"/>
        </w:rPr>
        <w:t xml:space="preserve"> fjölgunar </w:t>
      </w:r>
      <w:r w:rsidR="001F258A">
        <w:rPr>
          <w:rFonts w:asciiTheme="majorHAnsi" w:hAnsiTheme="majorHAnsi" w:cstheme="majorHAnsi"/>
        </w:rPr>
        <w:t xml:space="preserve">skjólstæðinga. </w:t>
      </w:r>
      <w:r w:rsidR="00C87483">
        <w:rPr>
          <w:rFonts w:asciiTheme="majorHAnsi" w:hAnsiTheme="majorHAnsi" w:cstheme="majorHAnsi"/>
        </w:rPr>
        <w:t>Niðurstöður fundarins var að samþykkja nýjar starfsreglur</w:t>
      </w:r>
      <w:r w:rsidR="00FD03A4">
        <w:rPr>
          <w:rFonts w:asciiTheme="majorHAnsi" w:hAnsiTheme="majorHAnsi" w:cstheme="majorHAnsi"/>
        </w:rPr>
        <w:t xml:space="preserve"> stjórnar</w:t>
      </w:r>
      <w:r w:rsidR="00C87483">
        <w:rPr>
          <w:rFonts w:asciiTheme="majorHAnsi" w:hAnsiTheme="majorHAnsi" w:cstheme="majorHAnsi"/>
        </w:rPr>
        <w:t xml:space="preserve">, hækka starfshlutfall framkvæmdarstjóra í fullt starf og breyta áherslum í faglegu starfi. </w:t>
      </w:r>
      <w:r w:rsidR="002870BC">
        <w:rPr>
          <w:rFonts w:asciiTheme="majorHAnsi" w:hAnsiTheme="majorHAnsi" w:cstheme="majorHAnsi"/>
        </w:rPr>
        <w:t xml:space="preserve">Á </w:t>
      </w:r>
      <w:r w:rsidR="007549BF">
        <w:rPr>
          <w:rFonts w:asciiTheme="majorHAnsi" w:hAnsiTheme="majorHAnsi" w:cstheme="majorHAnsi"/>
        </w:rPr>
        <w:t xml:space="preserve">seinni hluta árs </w:t>
      </w:r>
      <w:r w:rsidR="002870BC">
        <w:rPr>
          <w:rFonts w:asciiTheme="majorHAnsi" w:hAnsiTheme="majorHAnsi" w:cstheme="majorHAnsi"/>
        </w:rPr>
        <w:t xml:space="preserve">var samþykkt stjórnar </w:t>
      </w:r>
      <w:r w:rsidR="00037A57">
        <w:rPr>
          <w:rFonts w:asciiTheme="majorHAnsi" w:hAnsiTheme="majorHAnsi" w:cstheme="majorHAnsi"/>
        </w:rPr>
        <w:t>yfirfarin</w:t>
      </w:r>
      <w:r w:rsidR="00FF79EC">
        <w:rPr>
          <w:rFonts w:asciiTheme="majorHAnsi" w:hAnsiTheme="majorHAnsi" w:cstheme="majorHAnsi"/>
        </w:rPr>
        <w:t>. Þá voru gerðar breytingar á eyðublöðum</w:t>
      </w:r>
      <w:r w:rsidR="00A13955">
        <w:rPr>
          <w:rFonts w:asciiTheme="majorHAnsi" w:hAnsiTheme="majorHAnsi" w:cstheme="majorHAnsi"/>
        </w:rPr>
        <w:t xml:space="preserve"> </w:t>
      </w:r>
      <w:r w:rsidR="003C03DA">
        <w:rPr>
          <w:rFonts w:asciiTheme="majorHAnsi" w:hAnsiTheme="majorHAnsi" w:cstheme="majorHAnsi"/>
        </w:rPr>
        <w:t xml:space="preserve">sem </w:t>
      </w:r>
      <w:r w:rsidR="00FF79EC">
        <w:rPr>
          <w:rFonts w:asciiTheme="majorHAnsi" w:hAnsiTheme="majorHAnsi" w:cstheme="majorHAnsi"/>
        </w:rPr>
        <w:t xml:space="preserve">og spurningarlistum sem lagðir eru fyrir </w:t>
      </w:r>
      <w:r w:rsidR="00D145B8">
        <w:rPr>
          <w:rFonts w:asciiTheme="majorHAnsi" w:hAnsiTheme="majorHAnsi" w:cstheme="majorHAnsi"/>
        </w:rPr>
        <w:t>skjólstæðinga</w:t>
      </w:r>
      <w:r w:rsidR="00037A57">
        <w:rPr>
          <w:rFonts w:asciiTheme="majorHAnsi" w:hAnsiTheme="majorHAnsi" w:cstheme="majorHAnsi"/>
        </w:rPr>
        <w:t xml:space="preserve">. </w:t>
      </w:r>
      <w:r w:rsidR="007549BF">
        <w:rPr>
          <w:rFonts w:asciiTheme="majorHAnsi" w:hAnsiTheme="majorHAnsi" w:cstheme="majorHAnsi"/>
        </w:rPr>
        <w:t xml:space="preserve">Einnig </w:t>
      </w:r>
      <w:r w:rsidR="00011B6F">
        <w:rPr>
          <w:rFonts w:asciiTheme="majorHAnsi" w:hAnsiTheme="majorHAnsi" w:cstheme="majorHAnsi"/>
        </w:rPr>
        <w:t>var</w:t>
      </w:r>
      <w:r w:rsidR="005F469A">
        <w:rPr>
          <w:rFonts w:asciiTheme="majorHAnsi" w:hAnsiTheme="majorHAnsi" w:cstheme="majorHAnsi"/>
        </w:rPr>
        <w:t xml:space="preserve"> haldinn </w:t>
      </w:r>
      <w:r w:rsidR="00011B6F">
        <w:rPr>
          <w:rFonts w:asciiTheme="majorHAnsi" w:hAnsiTheme="majorHAnsi" w:cstheme="majorHAnsi"/>
        </w:rPr>
        <w:t>fundur stjórnar</w:t>
      </w:r>
      <w:r w:rsidR="00D145B8">
        <w:rPr>
          <w:rFonts w:asciiTheme="majorHAnsi" w:hAnsiTheme="majorHAnsi" w:cstheme="majorHAnsi"/>
        </w:rPr>
        <w:t xml:space="preserve"> og</w:t>
      </w:r>
      <w:r w:rsidR="00011B6F">
        <w:rPr>
          <w:rFonts w:asciiTheme="majorHAnsi" w:hAnsiTheme="majorHAnsi" w:cstheme="majorHAnsi"/>
        </w:rPr>
        <w:t xml:space="preserve"> framkvæmdarstjóra með ráðgjafaráði. Markmið fundarins var að skýra betur hlutverk aðila í starfi samtakanna. </w:t>
      </w:r>
      <w:r w:rsidR="00D545C2">
        <w:rPr>
          <w:rFonts w:asciiTheme="majorHAnsi" w:hAnsiTheme="majorHAnsi" w:cstheme="majorHAnsi"/>
        </w:rPr>
        <w:t>Stjórn</w:t>
      </w:r>
      <w:r w:rsidR="00D145B8">
        <w:rPr>
          <w:rFonts w:asciiTheme="majorHAnsi" w:hAnsiTheme="majorHAnsi" w:cstheme="majorHAnsi"/>
        </w:rPr>
        <w:t xml:space="preserve"> </w:t>
      </w:r>
      <w:r w:rsidR="00D545C2">
        <w:rPr>
          <w:rFonts w:asciiTheme="majorHAnsi" w:hAnsiTheme="majorHAnsi" w:cstheme="majorHAnsi"/>
        </w:rPr>
        <w:t>fundaði að jafnaði einu sinni í mánuði</w:t>
      </w:r>
      <w:r w:rsidR="00FD03A4">
        <w:rPr>
          <w:rFonts w:asciiTheme="majorHAnsi" w:hAnsiTheme="majorHAnsi" w:cstheme="majorHAnsi"/>
        </w:rPr>
        <w:t xml:space="preserve"> ásamt framkvæmdarstjóra</w:t>
      </w:r>
      <w:r w:rsidR="00D545C2">
        <w:rPr>
          <w:rFonts w:asciiTheme="majorHAnsi" w:hAnsiTheme="majorHAnsi" w:cstheme="majorHAnsi"/>
        </w:rPr>
        <w:t>.</w:t>
      </w:r>
    </w:p>
    <w:p w14:paraId="61E87F32" w14:textId="77777777" w:rsidR="00CA4D23" w:rsidRPr="00F919FE" w:rsidRDefault="00CA4D23" w:rsidP="00D47FB2">
      <w:pPr>
        <w:jc w:val="both"/>
        <w:rPr>
          <w:rFonts w:asciiTheme="majorHAnsi" w:hAnsiTheme="majorHAnsi" w:cstheme="majorHAnsi"/>
          <w:b/>
        </w:rPr>
      </w:pPr>
      <w:r w:rsidRPr="00F919FE">
        <w:rPr>
          <w:rFonts w:asciiTheme="majorHAnsi" w:hAnsiTheme="majorHAnsi" w:cstheme="majorHAnsi"/>
          <w:b/>
        </w:rPr>
        <w:t>Starfið á árinu</w:t>
      </w:r>
    </w:p>
    <w:p w14:paraId="2F647F5A" w14:textId="77777777" w:rsidR="00D145B8" w:rsidRDefault="00D145B8" w:rsidP="00D47FB2">
      <w:pPr>
        <w:jc w:val="both"/>
        <w:rPr>
          <w:rFonts w:asciiTheme="majorHAnsi" w:hAnsiTheme="majorHAnsi" w:cstheme="majorHAnsi"/>
        </w:rPr>
      </w:pPr>
      <w:r>
        <w:rPr>
          <w:rFonts w:asciiTheme="majorHAnsi" w:hAnsiTheme="majorHAnsi" w:cstheme="majorHAnsi"/>
        </w:rPr>
        <w:t xml:space="preserve">Hjá samtökunum starfar einungis fólk </w:t>
      </w:r>
      <w:r w:rsidR="00F919FE">
        <w:rPr>
          <w:rFonts w:asciiTheme="majorHAnsi" w:hAnsiTheme="majorHAnsi" w:cstheme="majorHAnsi"/>
        </w:rPr>
        <w:t xml:space="preserve">við meðferðarstarf sem er </w:t>
      </w:r>
      <w:r>
        <w:rPr>
          <w:rFonts w:asciiTheme="majorHAnsi" w:hAnsiTheme="majorHAnsi" w:cstheme="majorHAnsi"/>
        </w:rPr>
        <w:t xml:space="preserve">með viðurkennda menntun og opinber starfsleyfi á sviði sálfræði eða geðheilbrigðis, auk þess að vera með að minnsta kosti tveggja ára reynslu af klínískri vinnu. Á árinu fór framkvæmdarstjóri samtakana í fullt starf en hafði áður verið í hálfu starfi. Þá störfuðu hjá samtökunum um 10 verktakar að jafnaði á hverjum tíma. </w:t>
      </w:r>
      <w:r w:rsidRPr="00D47FB2">
        <w:rPr>
          <w:rFonts w:asciiTheme="majorHAnsi" w:hAnsiTheme="majorHAnsi" w:cstheme="majorHAnsi"/>
        </w:rPr>
        <w:t>Enn fremur er hópur sjálfboðaliða sem kemur að ýmsum störfum hjá samtökunum og er þeirra framlag samtökunum afar mikilvægt og fæst seint þakkað. Lögð var vinna í að koma upplýsingum í rafrænan gagnagrunn með tilliti til persónuverndarlaga en mikilvægt er að öll gögn séu varðveitt með hliðsjón af persónuverndarlögum.</w:t>
      </w:r>
      <w:r>
        <w:rPr>
          <w:rFonts w:asciiTheme="majorHAnsi" w:hAnsiTheme="majorHAnsi" w:cstheme="majorHAnsi"/>
        </w:rPr>
        <w:t xml:space="preserve"> Einnig voru ýmsir verkferlar innan samtakanna uppfærðir. </w:t>
      </w:r>
    </w:p>
    <w:p w14:paraId="3D765F89" w14:textId="77777777" w:rsidR="00D47FB2" w:rsidRPr="00D47FB2" w:rsidRDefault="00C87483" w:rsidP="00D47FB2">
      <w:pPr>
        <w:jc w:val="both"/>
        <w:rPr>
          <w:rFonts w:asciiTheme="majorHAnsi" w:hAnsiTheme="majorHAnsi" w:cstheme="majorHAnsi"/>
        </w:rPr>
      </w:pPr>
      <w:r>
        <w:rPr>
          <w:rFonts w:asciiTheme="majorHAnsi" w:hAnsiTheme="majorHAnsi" w:cstheme="majorHAnsi"/>
        </w:rPr>
        <w:t>Heimsfaraldur hafði mikil áhrif á störf samtakanna og árlega viðburði</w:t>
      </w:r>
      <w:r w:rsidR="00F919FE">
        <w:rPr>
          <w:rFonts w:asciiTheme="majorHAnsi" w:hAnsiTheme="majorHAnsi" w:cstheme="majorHAnsi"/>
        </w:rPr>
        <w:t xml:space="preserve"> þó reynt hafi verið að takmarka áhrif</w:t>
      </w:r>
      <w:r w:rsidR="00351588">
        <w:rPr>
          <w:rFonts w:asciiTheme="majorHAnsi" w:hAnsiTheme="majorHAnsi" w:cstheme="majorHAnsi"/>
        </w:rPr>
        <w:t xml:space="preserve">in </w:t>
      </w:r>
      <w:r w:rsidR="00F919FE">
        <w:rPr>
          <w:rFonts w:asciiTheme="majorHAnsi" w:hAnsiTheme="majorHAnsi" w:cstheme="majorHAnsi"/>
        </w:rPr>
        <w:t>eins og</w:t>
      </w:r>
      <w:r w:rsidR="00351588">
        <w:rPr>
          <w:rFonts w:asciiTheme="majorHAnsi" w:hAnsiTheme="majorHAnsi" w:cstheme="majorHAnsi"/>
        </w:rPr>
        <w:t xml:space="preserve"> mögulegt var</w:t>
      </w:r>
      <w:r w:rsidR="00F919FE">
        <w:rPr>
          <w:rFonts w:asciiTheme="majorHAnsi" w:hAnsiTheme="majorHAnsi" w:cstheme="majorHAnsi"/>
        </w:rPr>
        <w:t xml:space="preserve">. </w:t>
      </w:r>
      <w:r w:rsidR="00D47FB2" w:rsidRPr="00D47FB2">
        <w:rPr>
          <w:rFonts w:asciiTheme="majorHAnsi" w:hAnsiTheme="majorHAnsi" w:cstheme="majorHAnsi"/>
        </w:rPr>
        <w:t xml:space="preserve">Frá árinu 2016 hafa Píeta samtökin staðið fyrir Vetrarsólstöðugöngu 21. </w:t>
      </w:r>
      <w:r w:rsidR="00F919FE">
        <w:rPr>
          <w:rFonts w:asciiTheme="majorHAnsi" w:hAnsiTheme="majorHAnsi" w:cstheme="majorHAnsi"/>
        </w:rPr>
        <w:t xml:space="preserve">desember. </w:t>
      </w:r>
      <w:r w:rsidR="00D47FB2" w:rsidRPr="00D47FB2">
        <w:rPr>
          <w:rFonts w:asciiTheme="majorHAnsi" w:hAnsiTheme="majorHAnsi" w:cstheme="majorHAnsi"/>
        </w:rPr>
        <w:t xml:space="preserve">Vetrarsólstöðugangan er innihaldsrík samverustund á dimmasta kvöldi ársins </w:t>
      </w:r>
      <w:r w:rsidR="00351588">
        <w:rPr>
          <w:rFonts w:asciiTheme="majorHAnsi" w:hAnsiTheme="majorHAnsi" w:cstheme="majorHAnsi"/>
        </w:rPr>
        <w:t xml:space="preserve">og er </w:t>
      </w:r>
      <w:r w:rsidR="00D47FB2" w:rsidRPr="00D47FB2">
        <w:rPr>
          <w:rFonts w:asciiTheme="majorHAnsi" w:hAnsiTheme="majorHAnsi" w:cstheme="majorHAnsi"/>
        </w:rPr>
        <w:t>haldin í minningu þeirra sem látist hafa fyrir eigin hendi en jafnframt hvatning til þeirra sem glíma við sjálfsvígshugsanir að gefast ekki upp heldur þiggja hjálp og velja lífið.</w:t>
      </w:r>
      <w:r w:rsidR="00F919FE">
        <w:rPr>
          <w:rFonts w:asciiTheme="majorHAnsi" w:hAnsiTheme="majorHAnsi" w:cstheme="majorHAnsi"/>
        </w:rPr>
        <w:t xml:space="preserve"> </w:t>
      </w:r>
      <w:r w:rsidR="00D47FB2" w:rsidRPr="00D47FB2">
        <w:rPr>
          <w:rFonts w:asciiTheme="majorHAnsi" w:hAnsiTheme="majorHAnsi" w:cstheme="majorHAnsi"/>
        </w:rPr>
        <w:t>Frá árinu 2016 hefur jafnframt verið skipulögð 5 km ganga undir yfirskriftinni „Úr myrkrinu í ljósið“ í byrjun maí</w:t>
      </w:r>
      <w:r w:rsidR="000B089D">
        <w:rPr>
          <w:rFonts w:asciiTheme="majorHAnsi" w:hAnsiTheme="majorHAnsi" w:cstheme="majorHAnsi"/>
        </w:rPr>
        <w:t xml:space="preserve"> en </w:t>
      </w:r>
      <w:r w:rsidR="00351588">
        <w:rPr>
          <w:rFonts w:asciiTheme="majorHAnsi" w:hAnsiTheme="majorHAnsi" w:cstheme="majorHAnsi"/>
        </w:rPr>
        <w:t xml:space="preserve">vegna aðstæðna í samfélaginu </w:t>
      </w:r>
      <w:r w:rsidR="000B089D">
        <w:rPr>
          <w:rFonts w:asciiTheme="majorHAnsi" w:hAnsiTheme="majorHAnsi" w:cstheme="majorHAnsi"/>
        </w:rPr>
        <w:t>féll hún niður á árinu</w:t>
      </w:r>
      <w:r w:rsidR="00D47FB2" w:rsidRPr="00D47FB2">
        <w:rPr>
          <w:rFonts w:asciiTheme="majorHAnsi" w:hAnsiTheme="majorHAnsi" w:cstheme="majorHAnsi"/>
        </w:rPr>
        <w:t>.</w:t>
      </w:r>
      <w:r w:rsidR="00606BFA">
        <w:rPr>
          <w:rFonts w:asciiTheme="majorHAnsi" w:hAnsiTheme="majorHAnsi" w:cstheme="majorHAnsi"/>
        </w:rPr>
        <w:t xml:space="preserve"> </w:t>
      </w:r>
      <w:r w:rsidR="00F919FE">
        <w:rPr>
          <w:rFonts w:asciiTheme="majorHAnsi" w:hAnsiTheme="majorHAnsi" w:cstheme="majorHAnsi"/>
        </w:rPr>
        <w:t>Þá hleypur h</w:t>
      </w:r>
      <w:r w:rsidR="00D47FB2" w:rsidRPr="00D47FB2">
        <w:rPr>
          <w:rFonts w:asciiTheme="majorHAnsi" w:hAnsiTheme="majorHAnsi" w:cstheme="majorHAnsi"/>
        </w:rPr>
        <w:t>ópur einstaklinga</w:t>
      </w:r>
      <w:r w:rsidR="00F919FE">
        <w:rPr>
          <w:rFonts w:asciiTheme="majorHAnsi" w:hAnsiTheme="majorHAnsi" w:cstheme="majorHAnsi"/>
        </w:rPr>
        <w:t xml:space="preserve"> </w:t>
      </w:r>
      <w:r w:rsidR="00D47FB2" w:rsidRPr="00D47FB2">
        <w:rPr>
          <w:rFonts w:asciiTheme="majorHAnsi" w:hAnsiTheme="majorHAnsi" w:cstheme="majorHAnsi"/>
        </w:rPr>
        <w:t>árlega í Reykjavíkurmaraþoninu til styrktar Píeta samtökunum</w:t>
      </w:r>
      <w:r w:rsidR="00F919FE">
        <w:rPr>
          <w:rFonts w:asciiTheme="majorHAnsi" w:hAnsiTheme="majorHAnsi" w:cstheme="majorHAnsi"/>
        </w:rPr>
        <w:t xml:space="preserve">. Hópurinn hefur </w:t>
      </w:r>
      <w:r w:rsidR="008C7350">
        <w:rPr>
          <w:rFonts w:asciiTheme="majorHAnsi" w:hAnsiTheme="majorHAnsi" w:cstheme="majorHAnsi"/>
        </w:rPr>
        <w:t>stækkað umtalsvert</w:t>
      </w:r>
      <w:r w:rsidR="00F919FE">
        <w:rPr>
          <w:rFonts w:asciiTheme="majorHAnsi" w:hAnsiTheme="majorHAnsi" w:cstheme="majorHAnsi"/>
        </w:rPr>
        <w:t xml:space="preserve"> á síðustu árum</w:t>
      </w:r>
      <w:r w:rsidR="008C7350">
        <w:rPr>
          <w:rFonts w:asciiTheme="majorHAnsi" w:hAnsiTheme="majorHAnsi" w:cstheme="majorHAnsi"/>
        </w:rPr>
        <w:t xml:space="preserve"> </w:t>
      </w:r>
      <w:r w:rsidR="00D47FB2" w:rsidRPr="00D47FB2">
        <w:rPr>
          <w:rFonts w:asciiTheme="majorHAnsi" w:hAnsiTheme="majorHAnsi" w:cstheme="majorHAnsi"/>
        </w:rPr>
        <w:t xml:space="preserve">og hefur safnað </w:t>
      </w:r>
      <w:r w:rsidR="00D47FB2" w:rsidRPr="00D47FB2">
        <w:rPr>
          <w:rFonts w:asciiTheme="majorHAnsi" w:hAnsiTheme="majorHAnsi" w:cstheme="majorHAnsi"/>
        </w:rPr>
        <w:lastRenderedPageBreak/>
        <w:t>verulegri upphæð með áheitum</w:t>
      </w:r>
      <w:r w:rsidR="00F919FE">
        <w:rPr>
          <w:rFonts w:asciiTheme="majorHAnsi" w:hAnsiTheme="majorHAnsi" w:cstheme="majorHAnsi"/>
        </w:rPr>
        <w:t xml:space="preserve">. Þrátt fyrir óhefðbundið hlaup þetta árið þá safnaðist </w:t>
      </w:r>
      <w:r w:rsidR="00114520">
        <w:rPr>
          <w:rFonts w:asciiTheme="majorHAnsi" w:hAnsiTheme="majorHAnsi" w:cstheme="majorHAnsi"/>
        </w:rPr>
        <w:t xml:space="preserve">metupphæð </w:t>
      </w:r>
      <w:r w:rsidR="00F919FE">
        <w:rPr>
          <w:rFonts w:asciiTheme="majorHAnsi" w:hAnsiTheme="majorHAnsi" w:cstheme="majorHAnsi"/>
        </w:rPr>
        <w:t xml:space="preserve">eða </w:t>
      </w:r>
      <w:r w:rsidR="00114520">
        <w:rPr>
          <w:rFonts w:asciiTheme="majorHAnsi" w:hAnsiTheme="majorHAnsi" w:cstheme="majorHAnsi"/>
        </w:rPr>
        <w:t>4.174.243 kr. Hlaupahópurinn okkar er ómetanlegur.</w:t>
      </w:r>
    </w:p>
    <w:p w14:paraId="013BDB52" w14:textId="77777777" w:rsidR="00FC17C1" w:rsidRDefault="00D47FB2" w:rsidP="00D47FB2">
      <w:pPr>
        <w:jc w:val="both"/>
        <w:rPr>
          <w:rFonts w:asciiTheme="majorHAnsi" w:hAnsiTheme="majorHAnsi" w:cstheme="majorHAnsi"/>
        </w:rPr>
      </w:pPr>
      <w:r w:rsidRPr="00D47FB2">
        <w:rPr>
          <w:rFonts w:asciiTheme="majorHAnsi" w:hAnsiTheme="majorHAnsi" w:cstheme="majorHAnsi"/>
        </w:rPr>
        <w:t xml:space="preserve">Píeta samtökin </w:t>
      </w:r>
      <w:r w:rsidR="00114520">
        <w:rPr>
          <w:rFonts w:asciiTheme="majorHAnsi" w:hAnsiTheme="majorHAnsi" w:cstheme="majorHAnsi"/>
        </w:rPr>
        <w:t>tóku þátt</w:t>
      </w:r>
      <w:r w:rsidRPr="00D47FB2">
        <w:rPr>
          <w:rFonts w:asciiTheme="majorHAnsi" w:hAnsiTheme="majorHAnsi" w:cstheme="majorHAnsi"/>
        </w:rPr>
        <w:t xml:space="preserve"> í ýmsum viðburðum</w:t>
      </w:r>
      <w:r w:rsidR="00114520">
        <w:rPr>
          <w:rFonts w:asciiTheme="majorHAnsi" w:hAnsiTheme="majorHAnsi" w:cstheme="majorHAnsi"/>
        </w:rPr>
        <w:t xml:space="preserve"> og hópum</w:t>
      </w:r>
      <w:r w:rsidRPr="00D47FB2">
        <w:rPr>
          <w:rFonts w:asciiTheme="majorHAnsi" w:hAnsiTheme="majorHAnsi" w:cstheme="majorHAnsi"/>
        </w:rPr>
        <w:t xml:space="preserve"> s.s alþjóða geðheilbrigðisdeginum</w:t>
      </w:r>
      <w:r w:rsidR="004B5216">
        <w:rPr>
          <w:rFonts w:asciiTheme="majorHAnsi" w:hAnsiTheme="majorHAnsi" w:cstheme="majorHAnsi"/>
        </w:rPr>
        <w:t xml:space="preserve"> þann</w:t>
      </w:r>
      <w:r w:rsidRPr="00D47FB2">
        <w:rPr>
          <w:rFonts w:asciiTheme="majorHAnsi" w:hAnsiTheme="majorHAnsi" w:cstheme="majorHAnsi"/>
        </w:rPr>
        <w:t xml:space="preserve"> </w:t>
      </w:r>
      <w:r w:rsidR="000B089D">
        <w:rPr>
          <w:rFonts w:asciiTheme="majorHAnsi" w:hAnsiTheme="majorHAnsi" w:cstheme="majorHAnsi"/>
        </w:rPr>
        <w:t>10 september o.fl</w:t>
      </w:r>
      <w:r w:rsidRPr="00D47FB2">
        <w:rPr>
          <w:rFonts w:asciiTheme="majorHAnsi" w:hAnsiTheme="majorHAnsi" w:cstheme="majorHAnsi"/>
        </w:rPr>
        <w:t xml:space="preserve">. </w:t>
      </w:r>
      <w:r w:rsidRPr="00351588">
        <w:rPr>
          <w:rFonts w:asciiTheme="majorHAnsi" w:hAnsiTheme="majorHAnsi" w:cstheme="majorHAnsi"/>
        </w:rPr>
        <w:t xml:space="preserve">Alls voru </w:t>
      </w:r>
      <w:r w:rsidR="000B089D" w:rsidRPr="00351588">
        <w:rPr>
          <w:rFonts w:asciiTheme="majorHAnsi" w:hAnsiTheme="majorHAnsi" w:cstheme="majorHAnsi"/>
        </w:rPr>
        <w:t xml:space="preserve">43 </w:t>
      </w:r>
      <w:r w:rsidRPr="00351588">
        <w:rPr>
          <w:rFonts w:asciiTheme="majorHAnsi" w:hAnsiTheme="majorHAnsi" w:cstheme="majorHAnsi"/>
        </w:rPr>
        <w:t>kynningar</w:t>
      </w:r>
      <w:r w:rsidRPr="00D47FB2">
        <w:rPr>
          <w:rFonts w:asciiTheme="majorHAnsi" w:hAnsiTheme="majorHAnsi" w:cstheme="majorHAnsi"/>
        </w:rPr>
        <w:t xml:space="preserve"> á samtökunum í skólum, stofnunum</w:t>
      </w:r>
      <w:r w:rsidR="000B089D">
        <w:rPr>
          <w:rFonts w:asciiTheme="majorHAnsi" w:hAnsiTheme="majorHAnsi" w:cstheme="majorHAnsi"/>
        </w:rPr>
        <w:t xml:space="preserve">, fyrirtækjum </w:t>
      </w:r>
      <w:r w:rsidRPr="00D47FB2">
        <w:rPr>
          <w:rFonts w:asciiTheme="majorHAnsi" w:hAnsiTheme="majorHAnsi" w:cstheme="majorHAnsi"/>
        </w:rPr>
        <w:t xml:space="preserve">og félagasamtökum. </w:t>
      </w:r>
      <w:r w:rsidR="008C7350">
        <w:rPr>
          <w:rFonts w:asciiTheme="majorHAnsi" w:hAnsiTheme="majorHAnsi" w:cstheme="majorHAnsi"/>
        </w:rPr>
        <w:t xml:space="preserve">Fjölmargir lögðu </w:t>
      </w:r>
      <w:r w:rsidR="004B5216">
        <w:rPr>
          <w:rFonts w:asciiTheme="majorHAnsi" w:hAnsiTheme="majorHAnsi" w:cstheme="majorHAnsi"/>
        </w:rPr>
        <w:t xml:space="preserve">samtökunum </w:t>
      </w:r>
      <w:r w:rsidR="008C7350">
        <w:rPr>
          <w:rFonts w:asciiTheme="majorHAnsi" w:hAnsiTheme="majorHAnsi" w:cstheme="majorHAnsi"/>
        </w:rPr>
        <w:t>lið á ýmsan máta</w:t>
      </w:r>
      <w:r w:rsidR="004B5216">
        <w:rPr>
          <w:rFonts w:asciiTheme="majorHAnsi" w:hAnsiTheme="majorHAnsi" w:cstheme="majorHAnsi"/>
        </w:rPr>
        <w:t>, t.</w:t>
      </w:r>
      <w:r w:rsidR="008C7350">
        <w:rPr>
          <w:rFonts w:asciiTheme="majorHAnsi" w:hAnsiTheme="majorHAnsi" w:cstheme="majorHAnsi"/>
        </w:rPr>
        <w:t>a.m var góð</w:t>
      </w:r>
      <w:r w:rsidR="004B5216">
        <w:rPr>
          <w:rFonts w:asciiTheme="majorHAnsi" w:hAnsiTheme="majorHAnsi" w:cstheme="majorHAnsi"/>
        </w:rPr>
        <w:t>g</w:t>
      </w:r>
      <w:r w:rsidR="008C7350">
        <w:rPr>
          <w:rFonts w:asciiTheme="majorHAnsi" w:hAnsiTheme="majorHAnsi" w:cstheme="majorHAnsi"/>
        </w:rPr>
        <w:t xml:space="preserve">erðarvika Dominos fyrir Píeta og söfnuðust rúmar 9 milljónir. </w:t>
      </w:r>
    </w:p>
    <w:p w14:paraId="70599661" w14:textId="77777777" w:rsidR="00190FE9" w:rsidRDefault="007549BF" w:rsidP="00D47FB2">
      <w:pPr>
        <w:jc w:val="both"/>
        <w:rPr>
          <w:rFonts w:asciiTheme="majorHAnsi" w:hAnsiTheme="majorHAnsi" w:cstheme="majorHAnsi"/>
        </w:rPr>
      </w:pPr>
      <w:r>
        <w:rPr>
          <w:rFonts w:asciiTheme="majorHAnsi" w:hAnsiTheme="majorHAnsi" w:cstheme="majorHAnsi"/>
        </w:rPr>
        <w:t xml:space="preserve">Áfram var </w:t>
      </w:r>
      <w:r w:rsidR="00D47FB2" w:rsidRPr="00D47FB2">
        <w:rPr>
          <w:rFonts w:asciiTheme="majorHAnsi" w:hAnsiTheme="majorHAnsi" w:cstheme="majorHAnsi"/>
        </w:rPr>
        <w:t>lögð áhersla á að kynna og markað</w:t>
      </w:r>
      <w:r w:rsidR="00D47FB2">
        <w:rPr>
          <w:rFonts w:asciiTheme="majorHAnsi" w:hAnsiTheme="majorHAnsi" w:cstheme="majorHAnsi"/>
        </w:rPr>
        <w:t>s</w:t>
      </w:r>
      <w:r w:rsidR="00D47FB2" w:rsidRPr="00D47FB2">
        <w:rPr>
          <w:rFonts w:asciiTheme="majorHAnsi" w:hAnsiTheme="majorHAnsi" w:cstheme="majorHAnsi"/>
        </w:rPr>
        <w:t>setja samtökin ásamt því að afla styrkja</w:t>
      </w:r>
      <w:r w:rsidR="000B089D">
        <w:rPr>
          <w:rFonts w:asciiTheme="majorHAnsi" w:hAnsiTheme="majorHAnsi" w:cstheme="majorHAnsi"/>
        </w:rPr>
        <w:t xml:space="preserve"> og almenns rektr</w:t>
      </w:r>
      <w:r w:rsidR="008C7350">
        <w:rPr>
          <w:rFonts w:asciiTheme="majorHAnsi" w:hAnsiTheme="majorHAnsi" w:cstheme="majorHAnsi"/>
        </w:rPr>
        <w:t>a</w:t>
      </w:r>
      <w:r w:rsidR="000B089D">
        <w:rPr>
          <w:rFonts w:asciiTheme="majorHAnsi" w:hAnsiTheme="majorHAnsi" w:cstheme="majorHAnsi"/>
        </w:rPr>
        <w:t>rf</w:t>
      </w:r>
      <w:r w:rsidR="008C7350">
        <w:rPr>
          <w:rFonts w:asciiTheme="majorHAnsi" w:hAnsiTheme="majorHAnsi" w:cstheme="majorHAnsi"/>
        </w:rPr>
        <w:t>jár</w:t>
      </w:r>
      <w:r w:rsidR="00606BFA">
        <w:rPr>
          <w:rFonts w:asciiTheme="majorHAnsi" w:hAnsiTheme="majorHAnsi" w:cstheme="majorHAnsi"/>
        </w:rPr>
        <w:t xml:space="preserve">. </w:t>
      </w:r>
      <w:r w:rsidR="00D47FB2" w:rsidRPr="00D47FB2">
        <w:rPr>
          <w:rFonts w:asciiTheme="majorHAnsi" w:hAnsiTheme="majorHAnsi" w:cstheme="majorHAnsi"/>
        </w:rPr>
        <w:t xml:space="preserve">Það hefur verið lögð </w:t>
      </w:r>
      <w:r w:rsidR="008C7350">
        <w:rPr>
          <w:rFonts w:asciiTheme="majorHAnsi" w:hAnsiTheme="majorHAnsi" w:cstheme="majorHAnsi"/>
        </w:rPr>
        <w:t xml:space="preserve">mikil </w:t>
      </w:r>
      <w:r w:rsidR="00D47FB2" w:rsidRPr="00D47FB2">
        <w:rPr>
          <w:rFonts w:asciiTheme="majorHAnsi" w:hAnsiTheme="majorHAnsi" w:cstheme="majorHAnsi"/>
        </w:rPr>
        <w:t>vinna í að skapa samtökunum sess og tryggja áframhaldandi rekstur þeirra</w:t>
      </w:r>
      <w:r w:rsidR="00606BFA">
        <w:rPr>
          <w:rFonts w:asciiTheme="majorHAnsi" w:hAnsiTheme="majorHAnsi" w:cstheme="majorHAnsi"/>
        </w:rPr>
        <w:t xml:space="preserve">. </w:t>
      </w:r>
      <w:r w:rsidR="00D47FB2" w:rsidRPr="00D47FB2">
        <w:rPr>
          <w:rFonts w:asciiTheme="majorHAnsi" w:hAnsiTheme="majorHAnsi" w:cstheme="majorHAnsi"/>
        </w:rPr>
        <w:t xml:space="preserve"> </w:t>
      </w:r>
      <w:r w:rsidR="00964271">
        <w:rPr>
          <w:rFonts w:asciiTheme="majorHAnsi" w:hAnsiTheme="majorHAnsi" w:cstheme="majorHAnsi"/>
        </w:rPr>
        <w:t xml:space="preserve">Það reyndist frekar snúið að finna upp á nýjum leiðum til þess að tryggja reksturinn </w:t>
      </w:r>
      <w:r w:rsidR="008C7350">
        <w:rPr>
          <w:rFonts w:asciiTheme="majorHAnsi" w:hAnsiTheme="majorHAnsi" w:cstheme="majorHAnsi"/>
        </w:rPr>
        <w:t xml:space="preserve">á þessu fordæmalausa ári </w:t>
      </w:r>
      <w:r w:rsidR="00964271">
        <w:rPr>
          <w:rFonts w:asciiTheme="majorHAnsi" w:hAnsiTheme="majorHAnsi" w:cstheme="majorHAnsi"/>
        </w:rPr>
        <w:t>en með skapandi hugsun, velvild almennings o</w:t>
      </w:r>
      <w:r w:rsidR="008C7350">
        <w:rPr>
          <w:rFonts w:asciiTheme="majorHAnsi" w:hAnsiTheme="majorHAnsi" w:cstheme="majorHAnsi"/>
        </w:rPr>
        <w:t>g</w:t>
      </w:r>
      <w:r w:rsidR="00964271">
        <w:rPr>
          <w:rFonts w:asciiTheme="majorHAnsi" w:hAnsiTheme="majorHAnsi" w:cstheme="majorHAnsi"/>
        </w:rPr>
        <w:t xml:space="preserve"> fyrirtækja tókst að </w:t>
      </w:r>
      <w:r w:rsidR="00FD03A4">
        <w:rPr>
          <w:rFonts w:asciiTheme="majorHAnsi" w:hAnsiTheme="majorHAnsi" w:cstheme="majorHAnsi"/>
        </w:rPr>
        <w:t xml:space="preserve">viðhalda </w:t>
      </w:r>
      <w:r w:rsidR="00964271">
        <w:rPr>
          <w:rFonts w:asciiTheme="majorHAnsi" w:hAnsiTheme="majorHAnsi" w:cstheme="majorHAnsi"/>
        </w:rPr>
        <w:t>auk</w:t>
      </w:r>
      <w:r w:rsidR="00FD03A4">
        <w:rPr>
          <w:rFonts w:asciiTheme="majorHAnsi" w:hAnsiTheme="majorHAnsi" w:cstheme="majorHAnsi"/>
        </w:rPr>
        <w:t>num</w:t>
      </w:r>
      <w:r w:rsidR="00964271">
        <w:rPr>
          <w:rFonts w:asciiTheme="majorHAnsi" w:hAnsiTheme="majorHAnsi" w:cstheme="majorHAnsi"/>
        </w:rPr>
        <w:t xml:space="preserve"> usmvif</w:t>
      </w:r>
      <w:r w:rsidR="00FD03A4">
        <w:rPr>
          <w:rFonts w:asciiTheme="majorHAnsi" w:hAnsiTheme="majorHAnsi" w:cstheme="majorHAnsi"/>
        </w:rPr>
        <w:t xml:space="preserve">um </w:t>
      </w:r>
      <w:r w:rsidR="00964271">
        <w:rPr>
          <w:rFonts w:asciiTheme="majorHAnsi" w:hAnsiTheme="majorHAnsi" w:cstheme="majorHAnsi"/>
        </w:rPr>
        <w:t>samtakanna</w:t>
      </w:r>
      <w:r w:rsidR="008C7350">
        <w:rPr>
          <w:rFonts w:asciiTheme="majorHAnsi" w:hAnsiTheme="majorHAnsi" w:cstheme="majorHAnsi"/>
        </w:rPr>
        <w:t>.</w:t>
      </w:r>
      <w:r w:rsidR="00964271">
        <w:rPr>
          <w:rFonts w:asciiTheme="majorHAnsi" w:hAnsiTheme="majorHAnsi" w:cstheme="majorHAnsi"/>
        </w:rPr>
        <w:t xml:space="preserve"> </w:t>
      </w:r>
      <w:r w:rsidR="00D47FB2" w:rsidRPr="00D47FB2">
        <w:rPr>
          <w:rFonts w:asciiTheme="majorHAnsi" w:hAnsiTheme="majorHAnsi" w:cstheme="majorHAnsi"/>
        </w:rPr>
        <w:t>Píeta samtökin vinna ötullega í að ná markmiðum sínum í hvívetna.</w:t>
      </w:r>
      <w:r w:rsidR="00FF79EC">
        <w:rPr>
          <w:rFonts w:asciiTheme="majorHAnsi" w:hAnsiTheme="majorHAnsi" w:cstheme="majorHAnsi"/>
        </w:rPr>
        <w:t xml:space="preserve"> Þá héldu s</w:t>
      </w:r>
      <w:r w:rsidR="00D47FB2" w:rsidRPr="00D47FB2">
        <w:rPr>
          <w:rFonts w:asciiTheme="majorHAnsi" w:hAnsiTheme="majorHAnsi" w:cstheme="majorHAnsi"/>
        </w:rPr>
        <w:t xml:space="preserve">amtökin </w:t>
      </w:r>
      <w:r w:rsidR="008C7350">
        <w:rPr>
          <w:rFonts w:asciiTheme="majorHAnsi" w:hAnsiTheme="majorHAnsi" w:cstheme="majorHAnsi"/>
        </w:rPr>
        <w:t>áfram að auka</w:t>
      </w:r>
      <w:r w:rsidR="00D47FB2" w:rsidRPr="00D47FB2">
        <w:rPr>
          <w:rFonts w:asciiTheme="majorHAnsi" w:hAnsiTheme="majorHAnsi" w:cstheme="majorHAnsi"/>
        </w:rPr>
        <w:t xml:space="preserve"> við sig fylgi á samfélagsmiðlum og í árslok 20</w:t>
      </w:r>
      <w:r w:rsidR="000B089D">
        <w:rPr>
          <w:rFonts w:asciiTheme="majorHAnsi" w:hAnsiTheme="majorHAnsi" w:cstheme="majorHAnsi"/>
        </w:rPr>
        <w:t>20</w:t>
      </w:r>
      <w:r w:rsidR="00D47FB2" w:rsidRPr="00D47FB2">
        <w:rPr>
          <w:rFonts w:asciiTheme="majorHAnsi" w:hAnsiTheme="majorHAnsi" w:cstheme="majorHAnsi"/>
        </w:rPr>
        <w:t xml:space="preserve"> </w:t>
      </w:r>
      <w:r w:rsidR="000B089D">
        <w:rPr>
          <w:rFonts w:asciiTheme="majorHAnsi" w:hAnsiTheme="majorHAnsi" w:cstheme="majorHAnsi"/>
        </w:rPr>
        <w:t>hafði fylgi á samfélagsmiðlum aukist um 33%</w:t>
      </w:r>
      <w:r w:rsidR="00FF79EC">
        <w:rPr>
          <w:rFonts w:asciiTheme="majorHAnsi" w:hAnsiTheme="majorHAnsi" w:cstheme="majorHAnsi"/>
        </w:rPr>
        <w:t xml:space="preserve"> á einu ári. </w:t>
      </w:r>
    </w:p>
    <w:p w14:paraId="37EAECEB" w14:textId="6D1A69A5" w:rsidR="00DB7727" w:rsidRDefault="00351588" w:rsidP="00DB7727">
      <w:pPr>
        <w:spacing w:after="0"/>
        <w:jc w:val="both"/>
        <w:rPr>
          <w:rFonts w:asciiTheme="majorHAnsi" w:hAnsiTheme="majorHAnsi" w:cstheme="majorHAnsi"/>
        </w:rPr>
      </w:pPr>
      <w:r>
        <w:rPr>
          <w:rFonts w:asciiTheme="majorHAnsi" w:hAnsiTheme="majorHAnsi" w:cstheme="majorHAnsi"/>
        </w:rPr>
        <w:t>Á árinu var eitt helsta verkefnið og um leið stærsta áskorun</w:t>
      </w:r>
      <w:r w:rsidR="00DB7727">
        <w:rPr>
          <w:rFonts w:asciiTheme="majorHAnsi" w:hAnsiTheme="majorHAnsi" w:cstheme="majorHAnsi"/>
        </w:rPr>
        <w:t xml:space="preserve"> samtakana </w:t>
      </w:r>
      <w:r>
        <w:rPr>
          <w:rFonts w:asciiTheme="majorHAnsi" w:hAnsiTheme="majorHAnsi" w:cstheme="majorHAnsi"/>
        </w:rPr>
        <w:t xml:space="preserve">að </w:t>
      </w:r>
      <w:r w:rsidR="000B089D">
        <w:rPr>
          <w:rFonts w:asciiTheme="majorHAnsi" w:hAnsiTheme="majorHAnsi" w:cstheme="majorHAnsi"/>
        </w:rPr>
        <w:t>koma á laggirnar Píeta</w:t>
      </w:r>
      <w:r w:rsidR="00DB7727">
        <w:rPr>
          <w:rFonts w:asciiTheme="majorHAnsi" w:hAnsiTheme="majorHAnsi" w:cstheme="majorHAnsi"/>
        </w:rPr>
        <w:t xml:space="preserve">-síma. </w:t>
      </w:r>
      <w:r w:rsidR="004B5216">
        <w:rPr>
          <w:rFonts w:asciiTheme="majorHAnsi" w:hAnsiTheme="majorHAnsi" w:cstheme="majorHAnsi"/>
        </w:rPr>
        <w:t xml:space="preserve">Það var á </w:t>
      </w:r>
      <w:r w:rsidR="00964271">
        <w:rPr>
          <w:rFonts w:asciiTheme="majorHAnsi" w:hAnsiTheme="majorHAnsi" w:cstheme="majorHAnsi"/>
        </w:rPr>
        <w:t xml:space="preserve">vormánuðum </w:t>
      </w:r>
      <w:r w:rsidR="004B5216">
        <w:rPr>
          <w:rFonts w:asciiTheme="majorHAnsi" w:hAnsiTheme="majorHAnsi" w:cstheme="majorHAnsi"/>
        </w:rPr>
        <w:t>sem samtökin fóru að finna fyrir aukinni eftirspurn eftir þjónustu P</w:t>
      </w:r>
      <w:r w:rsidR="00DB7727">
        <w:rPr>
          <w:rFonts w:asciiTheme="majorHAnsi" w:hAnsiTheme="majorHAnsi" w:cstheme="majorHAnsi"/>
        </w:rPr>
        <w:t>í</w:t>
      </w:r>
      <w:r w:rsidR="004B5216">
        <w:rPr>
          <w:rFonts w:asciiTheme="majorHAnsi" w:hAnsiTheme="majorHAnsi" w:cstheme="majorHAnsi"/>
        </w:rPr>
        <w:t xml:space="preserve">eta auk þess </w:t>
      </w:r>
      <w:r w:rsidR="00DB7727">
        <w:rPr>
          <w:rFonts w:asciiTheme="majorHAnsi" w:hAnsiTheme="majorHAnsi" w:cstheme="majorHAnsi"/>
        </w:rPr>
        <w:t xml:space="preserve">sem </w:t>
      </w:r>
      <w:r w:rsidR="004B5216">
        <w:rPr>
          <w:rFonts w:asciiTheme="majorHAnsi" w:hAnsiTheme="majorHAnsi" w:cstheme="majorHAnsi"/>
        </w:rPr>
        <w:t>illa gekk að ná í stóran hóp fólks á hefðbundnum vinnutíma</w:t>
      </w:r>
      <w:r w:rsidR="00DB7727">
        <w:rPr>
          <w:rFonts w:asciiTheme="majorHAnsi" w:hAnsiTheme="majorHAnsi" w:cstheme="majorHAnsi"/>
        </w:rPr>
        <w:t>, fólks sem þarfnaðist aðstoðar</w:t>
      </w:r>
      <w:r w:rsidR="004B5216">
        <w:rPr>
          <w:rFonts w:asciiTheme="majorHAnsi" w:hAnsiTheme="majorHAnsi" w:cstheme="majorHAnsi"/>
        </w:rPr>
        <w:t xml:space="preserve">. </w:t>
      </w:r>
      <w:r w:rsidR="00DB7727">
        <w:rPr>
          <w:rFonts w:asciiTheme="majorHAnsi" w:hAnsiTheme="majorHAnsi" w:cstheme="majorHAnsi"/>
        </w:rPr>
        <w:t xml:space="preserve">Þetta leiddi af sér símaþjónustu Píeta allan sólarhringinn sem hefur frá opnun sannað gildi sitt.  Píeta-síminn er kominn til að vera. </w:t>
      </w:r>
    </w:p>
    <w:p w14:paraId="2953BEB4" w14:textId="0CC7B844" w:rsidR="00BC411F" w:rsidRDefault="00BC411F" w:rsidP="00DB7727">
      <w:pPr>
        <w:spacing w:after="0"/>
        <w:jc w:val="both"/>
        <w:rPr>
          <w:rFonts w:asciiTheme="majorHAnsi" w:hAnsiTheme="majorHAnsi" w:cstheme="majorHAnsi"/>
        </w:rPr>
      </w:pPr>
    </w:p>
    <w:p w14:paraId="64F4B702" w14:textId="6FBFCAB4" w:rsidR="00BC411F" w:rsidRDefault="00BC411F" w:rsidP="00DB7727">
      <w:pPr>
        <w:spacing w:after="0"/>
        <w:jc w:val="both"/>
        <w:rPr>
          <w:rFonts w:asciiTheme="majorHAnsi" w:hAnsiTheme="majorHAnsi" w:cstheme="majorHAnsi"/>
        </w:rPr>
      </w:pPr>
      <w:r>
        <w:rPr>
          <w:noProof/>
        </w:rPr>
        <w:drawing>
          <wp:inline distT="0" distB="0" distL="0" distR="0" wp14:anchorId="201D2648" wp14:editId="48D6B90C">
            <wp:extent cx="5707380" cy="3101340"/>
            <wp:effectExtent l="0" t="0" r="7620" b="3810"/>
            <wp:docPr id="2" name="Chart 2">
              <a:extLst xmlns:a="http://schemas.openxmlformats.org/drawingml/2006/main">
                <a:ext uri="{FF2B5EF4-FFF2-40B4-BE49-F238E27FC236}">
                  <a16:creationId xmlns:a16="http://schemas.microsoft.com/office/drawing/2014/main" id="{29351650-045F-4469-A225-FFA417BFAC6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BD0456A" w14:textId="12A24884" w:rsidR="00BC411F" w:rsidRDefault="00BC411F" w:rsidP="00DB7727">
      <w:pPr>
        <w:spacing w:after="0"/>
        <w:jc w:val="both"/>
        <w:rPr>
          <w:rFonts w:asciiTheme="majorHAnsi" w:hAnsiTheme="majorHAnsi" w:cstheme="majorHAnsi"/>
        </w:rPr>
      </w:pPr>
    </w:p>
    <w:p w14:paraId="76C4AF90" w14:textId="0737C532" w:rsidR="00BC411F" w:rsidRPr="000C3CA7" w:rsidRDefault="00BC411F" w:rsidP="00DB7727">
      <w:pPr>
        <w:spacing w:after="0"/>
        <w:jc w:val="both"/>
        <w:rPr>
          <w:rFonts w:asciiTheme="majorHAnsi" w:hAnsiTheme="majorHAnsi" w:cstheme="majorHAnsi"/>
          <w:i/>
          <w:iCs/>
          <w:sz w:val="20"/>
          <w:szCs w:val="20"/>
        </w:rPr>
      </w:pPr>
      <w:r w:rsidRPr="000C3CA7">
        <w:rPr>
          <w:rFonts w:asciiTheme="majorHAnsi" w:hAnsiTheme="majorHAnsi" w:cstheme="majorHAnsi"/>
          <w:b/>
          <w:bCs/>
          <w:i/>
          <w:iCs/>
          <w:sz w:val="20"/>
          <w:szCs w:val="20"/>
        </w:rPr>
        <w:t>Mynd 2</w:t>
      </w:r>
      <w:r w:rsidRPr="000C3CA7">
        <w:rPr>
          <w:rFonts w:asciiTheme="majorHAnsi" w:hAnsiTheme="majorHAnsi" w:cstheme="majorHAnsi"/>
          <w:i/>
          <w:iCs/>
          <w:sz w:val="20"/>
          <w:szCs w:val="20"/>
        </w:rPr>
        <w:t>. Í júlí 2020 byrjar píetasíminn</w:t>
      </w:r>
      <w:r w:rsidR="000C3CA7">
        <w:rPr>
          <w:rFonts w:asciiTheme="majorHAnsi" w:hAnsiTheme="majorHAnsi" w:cstheme="majorHAnsi"/>
          <w:i/>
          <w:iCs/>
          <w:sz w:val="20"/>
          <w:szCs w:val="20"/>
        </w:rPr>
        <w:t>.</w:t>
      </w:r>
    </w:p>
    <w:p w14:paraId="1F47BA50" w14:textId="1DC3525A" w:rsidR="00BC411F" w:rsidRDefault="00BC411F" w:rsidP="00DB7727">
      <w:pPr>
        <w:spacing w:after="0"/>
        <w:jc w:val="both"/>
        <w:rPr>
          <w:rFonts w:asciiTheme="majorHAnsi" w:hAnsiTheme="majorHAnsi" w:cstheme="majorHAnsi"/>
          <w:sz w:val="20"/>
          <w:szCs w:val="20"/>
        </w:rPr>
      </w:pPr>
    </w:p>
    <w:p w14:paraId="693AFE84" w14:textId="1B4EE7B7" w:rsidR="00BC411F" w:rsidRDefault="00BC411F" w:rsidP="00DB7727">
      <w:pPr>
        <w:spacing w:after="0"/>
        <w:jc w:val="both"/>
        <w:rPr>
          <w:rFonts w:asciiTheme="majorHAnsi" w:hAnsiTheme="majorHAnsi" w:cstheme="majorHAnsi"/>
          <w:sz w:val="20"/>
          <w:szCs w:val="20"/>
        </w:rPr>
      </w:pPr>
      <w:r>
        <w:rPr>
          <w:noProof/>
        </w:rPr>
        <w:lastRenderedPageBreak/>
        <w:drawing>
          <wp:inline distT="0" distB="0" distL="0" distR="0" wp14:anchorId="3A0FD96C" wp14:editId="2CC230FB">
            <wp:extent cx="5836920" cy="2735580"/>
            <wp:effectExtent l="0" t="0" r="11430" b="7620"/>
            <wp:docPr id="3" name="Chart 3">
              <a:extLst xmlns:a="http://schemas.openxmlformats.org/drawingml/2006/main">
                <a:ext uri="{FF2B5EF4-FFF2-40B4-BE49-F238E27FC236}">
                  <a16:creationId xmlns:a16="http://schemas.microsoft.com/office/drawing/2014/main" id="{4E00CFB4-8AE2-44E4-9D42-02C743F851E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D1C1479" w14:textId="678CAB94" w:rsidR="00BC411F" w:rsidRDefault="00BC411F" w:rsidP="00DB7727">
      <w:pPr>
        <w:spacing w:after="0"/>
        <w:jc w:val="both"/>
        <w:rPr>
          <w:rFonts w:asciiTheme="majorHAnsi" w:hAnsiTheme="majorHAnsi" w:cstheme="majorHAnsi"/>
          <w:sz w:val="20"/>
          <w:szCs w:val="20"/>
        </w:rPr>
      </w:pPr>
    </w:p>
    <w:p w14:paraId="0889F043" w14:textId="54FBD6D9" w:rsidR="00FD03A4" w:rsidRPr="000C3CA7" w:rsidRDefault="00BC411F" w:rsidP="000C3CA7">
      <w:pPr>
        <w:spacing w:after="0"/>
        <w:jc w:val="both"/>
        <w:rPr>
          <w:rFonts w:asciiTheme="majorHAnsi" w:hAnsiTheme="majorHAnsi" w:cstheme="majorHAnsi"/>
          <w:i/>
          <w:iCs/>
          <w:sz w:val="20"/>
          <w:szCs w:val="20"/>
        </w:rPr>
      </w:pPr>
      <w:r w:rsidRPr="000C3CA7">
        <w:rPr>
          <w:rFonts w:asciiTheme="majorHAnsi" w:hAnsiTheme="majorHAnsi" w:cstheme="majorHAnsi"/>
          <w:b/>
          <w:bCs/>
          <w:i/>
          <w:iCs/>
          <w:sz w:val="20"/>
          <w:szCs w:val="20"/>
        </w:rPr>
        <w:t>Mynd 3</w:t>
      </w:r>
      <w:r w:rsidRPr="000C3CA7">
        <w:rPr>
          <w:rFonts w:asciiTheme="majorHAnsi" w:hAnsiTheme="majorHAnsi" w:cstheme="majorHAnsi"/>
          <w:i/>
          <w:iCs/>
          <w:sz w:val="20"/>
          <w:szCs w:val="20"/>
        </w:rPr>
        <w:t>. Meðalhlutfall nýrra skjólstæðinga sem koma í gegnum dagsíma og píetasíma.</w:t>
      </w:r>
    </w:p>
    <w:p w14:paraId="5C6E1C12" w14:textId="77777777" w:rsidR="000C3CA7" w:rsidRPr="000C3CA7" w:rsidRDefault="000C3CA7" w:rsidP="000C3CA7">
      <w:pPr>
        <w:spacing w:after="0"/>
        <w:jc w:val="both"/>
        <w:rPr>
          <w:rFonts w:asciiTheme="majorHAnsi" w:hAnsiTheme="majorHAnsi" w:cstheme="majorHAnsi"/>
          <w:sz w:val="20"/>
          <w:szCs w:val="20"/>
        </w:rPr>
      </w:pPr>
    </w:p>
    <w:p w14:paraId="2ED2DE15" w14:textId="77777777" w:rsidR="00DB7727" w:rsidRDefault="00D47FB2" w:rsidP="00D47FB2">
      <w:pPr>
        <w:jc w:val="both"/>
        <w:rPr>
          <w:rFonts w:asciiTheme="majorHAnsi" w:hAnsiTheme="majorHAnsi" w:cstheme="majorHAnsi"/>
        </w:rPr>
      </w:pPr>
      <w:r w:rsidRPr="00D47FB2">
        <w:rPr>
          <w:rFonts w:asciiTheme="majorHAnsi" w:hAnsiTheme="majorHAnsi" w:cstheme="majorHAnsi"/>
        </w:rPr>
        <w:t>Þróunarstarf í samtökum sem þessum er afar mikilvægt</w:t>
      </w:r>
      <w:r w:rsidR="00190FE9">
        <w:rPr>
          <w:rFonts w:asciiTheme="majorHAnsi" w:hAnsiTheme="majorHAnsi" w:cstheme="majorHAnsi"/>
        </w:rPr>
        <w:t xml:space="preserve">, þá sér í lagi í ljósi </w:t>
      </w:r>
      <w:r w:rsidR="005F469A">
        <w:rPr>
          <w:rFonts w:asciiTheme="majorHAnsi" w:hAnsiTheme="majorHAnsi" w:cstheme="majorHAnsi"/>
        </w:rPr>
        <w:t>þeirrar aukningar</w:t>
      </w:r>
      <w:r w:rsidR="00190FE9">
        <w:rPr>
          <w:rFonts w:asciiTheme="majorHAnsi" w:hAnsiTheme="majorHAnsi" w:cstheme="majorHAnsi"/>
        </w:rPr>
        <w:t xml:space="preserve"> sem hefur verið undanfarin tvö ár</w:t>
      </w:r>
      <w:r w:rsidR="00FF79EC">
        <w:rPr>
          <w:rFonts w:asciiTheme="majorHAnsi" w:hAnsiTheme="majorHAnsi" w:cstheme="majorHAnsi"/>
        </w:rPr>
        <w:t>.</w:t>
      </w:r>
      <w:r w:rsidR="00190FE9">
        <w:rPr>
          <w:rFonts w:asciiTheme="majorHAnsi" w:hAnsiTheme="majorHAnsi" w:cstheme="majorHAnsi"/>
        </w:rPr>
        <w:t xml:space="preserve"> </w:t>
      </w:r>
      <w:r w:rsidR="001412AD">
        <w:rPr>
          <w:rFonts w:asciiTheme="majorHAnsi" w:hAnsiTheme="majorHAnsi" w:cstheme="majorHAnsi"/>
        </w:rPr>
        <w:t xml:space="preserve">DAM </w:t>
      </w:r>
      <w:r w:rsidR="00CB7C13">
        <w:rPr>
          <w:rFonts w:asciiTheme="majorHAnsi" w:hAnsiTheme="majorHAnsi" w:cstheme="majorHAnsi"/>
        </w:rPr>
        <w:t xml:space="preserve">hópur (dialektísk atferlismeðferð) </w:t>
      </w:r>
      <w:r w:rsidR="001412AD">
        <w:rPr>
          <w:rFonts w:asciiTheme="majorHAnsi" w:hAnsiTheme="majorHAnsi" w:cstheme="majorHAnsi"/>
        </w:rPr>
        <w:t xml:space="preserve">er í þróun og lagður var grunnur að stuðningshópi fyrir aðstandendur fólks í sjálfsvígshættu. </w:t>
      </w:r>
      <w:r w:rsidR="00CB7C13">
        <w:rPr>
          <w:rFonts w:asciiTheme="majorHAnsi" w:hAnsiTheme="majorHAnsi" w:cstheme="majorHAnsi"/>
        </w:rPr>
        <w:t>Þá verður þ</w:t>
      </w:r>
      <w:r w:rsidR="00CB7C13" w:rsidRPr="00D47FB2">
        <w:rPr>
          <w:rFonts w:asciiTheme="majorHAnsi" w:hAnsiTheme="majorHAnsi" w:cstheme="majorHAnsi"/>
        </w:rPr>
        <w:t>örfin fyrir stærra húsnæði sífellt meiri með aukinni aðsókn.</w:t>
      </w:r>
      <w:r w:rsidR="00CB7C13">
        <w:rPr>
          <w:rFonts w:asciiTheme="majorHAnsi" w:hAnsiTheme="majorHAnsi" w:cstheme="majorHAnsi"/>
        </w:rPr>
        <w:t xml:space="preserve"> Að lokum má geta þess að á </w:t>
      </w:r>
      <w:r w:rsidR="00CB7C13" w:rsidRPr="00351588">
        <w:rPr>
          <w:rFonts w:asciiTheme="majorHAnsi" w:hAnsiTheme="majorHAnsi" w:cstheme="majorHAnsi"/>
        </w:rPr>
        <w:t xml:space="preserve">árinu hófust </w:t>
      </w:r>
      <w:r w:rsidR="00CB7C13">
        <w:rPr>
          <w:rFonts w:asciiTheme="majorHAnsi" w:hAnsiTheme="majorHAnsi" w:cstheme="majorHAnsi"/>
        </w:rPr>
        <w:t xml:space="preserve">formlegar </w:t>
      </w:r>
      <w:r w:rsidR="00CB7C13" w:rsidRPr="00351588">
        <w:rPr>
          <w:rFonts w:asciiTheme="majorHAnsi" w:hAnsiTheme="majorHAnsi" w:cstheme="majorHAnsi"/>
        </w:rPr>
        <w:t>viðræður um opnun á Píeta á Akureyri og var stofnfé tryggt</w:t>
      </w:r>
      <w:r w:rsidR="00CB7C13">
        <w:rPr>
          <w:rFonts w:asciiTheme="majorHAnsi" w:hAnsiTheme="majorHAnsi" w:cstheme="majorHAnsi"/>
        </w:rPr>
        <w:t xml:space="preserve">. Þessar viðræður eru í samræmi við markmið samtakanna um að  </w:t>
      </w:r>
      <w:r w:rsidR="00CB7C13" w:rsidRPr="00D47FB2">
        <w:rPr>
          <w:rFonts w:asciiTheme="majorHAnsi" w:hAnsiTheme="majorHAnsi" w:cstheme="majorHAnsi"/>
        </w:rPr>
        <w:t>Píeta samtökin geti hafið starfsemi á landsbyggðinni</w:t>
      </w:r>
      <w:r w:rsidR="00CB7C13">
        <w:rPr>
          <w:rFonts w:asciiTheme="majorHAnsi" w:hAnsiTheme="majorHAnsi" w:cstheme="majorHAnsi"/>
        </w:rPr>
        <w:t xml:space="preserve"> og að </w:t>
      </w:r>
      <w:r w:rsidR="00CB7C13" w:rsidRPr="00D47FB2">
        <w:rPr>
          <w:rFonts w:asciiTheme="majorHAnsi" w:hAnsiTheme="majorHAnsi" w:cstheme="majorHAnsi"/>
        </w:rPr>
        <w:t>með tíð og tíma</w:t>
      </w:r>
      <w:r w:rsidR="00CB7C13">
        <w:rPr>
          <w:rFonts w:asciiTheme="majorHAnsi" w:hAnsiTheme="majorHAnsi" w:cstheme="majorHAnsi"/>
        </w:rPr>
        <w:t xml:space="preserve"> </w:t>
      </w:r>
      <w:r w:rsidR="00CB7C13" w:rsidRPr="00D47FB2">
        <w:rPr>
          <w:rFonts w:asciiTheme="majorHAnsi" w:hAnsiTheme="majorHAnsi" w:cstheme="majorHAnsi"/>
        </w:rPr>
        <w:t>verði samtökin starfandi í öllum landsfjórðungum</w:t>
      </w:r>
      <w:r w:rsidR="00CB7C13">
        <w:rPr>
          <w:rFonts w:asciiTheme="majorHAnsi" w:hAnsiTheme="majorHAnsi" w:cstheme="majorHAnsi"/>
        </w:rPr>
        <w:t xml:space="preserve">. Gert er ráð fyrir að </w:t>
      </w:r>
      <w:r w:rsidR="00CB7C13" w:rsidRPr="00351588">
        <w:rPr>
          <w:rFonts w:asciiTheme="majorHAnsi" w:hAnsiTheme="majorHAnsi" w:cstheme="majorHAnsi"/>
        </w:rPr>
        <w:t xml:space="preserve">Píeta </w:t>
      </w:r>
      <w:r w:rsidR="00CB7C13">
        <w:rPr>
          <w:rFonts w:asciiTheme="majorHAnsi" w:hAnsiTheme="majorHAnsi" w:cstheme="majorHAnsi"/>
        </w:rPr>
        <w:t xml:space="preserve">á Akureyri verði </w:t>
      </w:r>
      <w:r w:rsidR="00CB7C13" w:rsidRPr="00351588">
        <w:rPr>
          <w:rFonts w:asciiTheme="majorHAnsi" w:hAnsiTheme="majorHAnsi" w:cstheme="majorHAnsi"/>
        </w:rPr>
        <w:t xml:space="preserve">opnað </w:t>
      </w:r>
      <w:r w:rsidR="00CB7C13">
        <w:rPr>
          <w:rFonts w:asciiTheme="majorHAnsi" w:hAnsiTheme="majorHAnsi" w:cstheme="majorHAnsi"/>
        </w:rPr>
        <w:t>þann</w:t>
      </w:r>
      <w:r w:rsidR="00CB7C13" w:rsidRPr="00351588">
        <w:rPr>
          <w:rFonts w:asciiTheme="majorHAnsi" w:hAnsiTheme="majorHAnsi" w:cstheme="majorHAnsi"/>
        </w:rPr>
        <w:t xml:space="preserve"> 1. </w:t>
      </w:r>
      <w:r w:rsidR="00CB7C13">
        <w:rPr>
          <w:rFonts w:asciiTheme="majorHAnsi" w:hAnsiTheme="majorHAnsi" w:cstheme="majorHAnsi"/>
        </w:rPr>
        <w:t>j</w:t>
      </w:r>
      <w:r w:rsidR="00CB7C13" w:rsidRPr="00351588">
        <w:rPr>
          <w:rFonts w:asciiTheme="majorHAnsi" w:hAnsiTheme="majorHAnsi" w:cstheme="majorHAnsi"/>
        </w:rPr>
        <w:t>úlí 2021.</w:t>
      </w:r>
      <w:r w:rsidR="00CB7C13" w:rsidRPr="00094FBC">
        <w:rPr>
          <w:rFonts w:asciiTheme="majorHAnsi" w:hAnsiTheme="majorHAnsi" w:cstheme="majorHAnsi"/>
        </w:rPr>
        <w:t xml:space="preserve"> </w:t>
      </w:r>
      <w:r w:rsidR="00CB7C13" w:rsidRPr="00D47FB2">
        <w:rPr>
          <w:rFonts w:asciiTheme="majorHAnsi" w:hAnsiTheme="majorHAnsi" w:cstheme="majorHAnsi"/>
        </w:rPr>
        <w:t xml:space="preserve"> </w:t>
      </w:r>
    </w:p>
    <w:p w14:paraId="6A9E97C1" w14:textId="77777777" w:rsidR="00DB7727" w:rsidRDefault="00DB7727" w:rsidP="00D47FB2">
      <w:pPr>
        <w:jc w:val="both"/>
        <w:rPr>
          <w:rFonts w:asciiTheme="majorHAnsi" w:hAnsiTheme="majorHAnsi" w:cstheme="majorHAnsi"/>
        </w:rPr>
      </w:pPr>
      <w:r w:rsidRPr="00D47FB2">
        <w:rPr>
          <w:rFonts w:asciiTheme="majorHAnsi" w:hAnsiTheme="majorHAnsi" w:cstheme="majorHAnsi"/>
        </w:rPr>
        <w:t>Samtökin eru stolt af þeirri vinnu sem fram fer með þeim einstaklingum sem til þeirra leita</w:t>
      </w:r>
      <w:r>
        <w:rPr>
          <w:rFonts w:asciiTheme="majorHAnsi" w:hAnsiTheme="majorHAnsi" w:cstheme="majorHAnsi"/>
        </w:rPr>
        <w:t xml:space="preserve">. </w:t>
      </w:r>
      <w:r w:rsidRPr="00D47FB2">
        <w:rPr>
          <w:rFonts w:asciiTheme="majorHAnsi" w:hAnsiTheme="majorHAnsi" w:cstheme="majorHAnsi"/>
        </w:rPr>
        <w:t xml:space="preserve"> </w:t>
      </w:r>
      <w:r>
        <w:rPr>
          <w:rFonts w:asciiTheme="majorHAnsi" w:hAnsiTheme="majorHAnsi" w:cstheme="majorHAnsi"/>
        </w:rPr>
        <w:t>V</w:t>
      </w:r>
      <w:r w:rsidRPr="00D47FB2">
        <w:rPr>
          <w:rFonts w:asciiTheme="majorHAnsi" w:hAnsiTheme="majorHAnsi" w:cstheme="majorHAnsi"/>
        </w:rPr>
        <w:t>ið erum glöð í hjartanu þegar við vitum að fólk hefur fengið hjálp og stuðning við að takast á við sín mál</w:t>
      </w:r>
      <w:r>
        <w:rPr>
          <w:rFonts w:asciiTheme="majorHAnsi" w:hAnsiTheme="majorHAnsi" w:cstheme="majorHAnsi"/>
        </w:rPr>
        <w:t xml:space="preserve">. Við </w:t>
      </w:r>
      <w:r w:rsidRPr="00D47FB2">
        <w:rPr>
          <w:rFonts w:asciiTheme="majorHAnsi" w:hAnsiTheme="majorHAnsi" w:cstheme="majorHAnsi"/>
        </w:rPr>
        <w:t xml:space="preserve">erum stolt af öllum þeim einstaklingum sem hafa veitt okkur styrk til starfseminnar og sýna þannig að þeir telja starf okkar mikilvægt í þágu þjóðarinnar. </w:t>
      </w:r>
    </w:p>
    <w:p w14:paraId="6130B5EE" w14:textId="77777777" w:rsidR="00FC17C1" w:rsidRDefault="00D47FB2" w:rsidP="00D47FB2">
      <w:pPr>
        <w:jc w:val="both"/>
        <w:rPr>
          <w:rFonts w:asciiTheme="majorHAnsi" w:hAnsiTheme="majorHAnsi" w:cstheme="majorHAnsi"/>
        </w:rPr>
      </w:pPr>
      <w:r w:rsidRPr="00D47FB2">
        <w:rPr>
          <w:rFonts w:asciiTheme="majorHAnsi" w:hAnsiTheme="majorHAnsi" w:cstheme="majorHAnsi"/>
        </w:rPr>
        <w:t>Að lokum viljum við þakka öllu því frábæra fólki sem að starfi samtakanna hefur komið, hvort sem um er að ræða starfsmenn, sjálfboðaliða, styrktaraðila, stjórn og ráðgjafará</w:t>
      </w:r>
      <w:r w:rsidR="00CB7C13">
        <w:rPr>
          <w:rFonts w:asciiTheme="majorHAnsi" w:hAnsiTheme="majorHAnsi" w:cstheme="majorHAnsi"/>
        </w:rPr>
        <w:t>ð</w:t>
      </w:r>
      <w:r w:rsidRPr="00D47FB2">
        <w:rPr>
          <w:rFonts w:asciiTheme="majorHAnsi" w:hAnsiTheme="majorHAnsi" w:cstheme="majorHAnsi"/>
        </w:rPr>
        <w:t xml:space="preserve">. Megi þessi fallegu samtök eflast og vaxa á komandi árum. </w:t>
      </w:r>
    </w:p>
    <w:p w14:paraId="24C05E1A" w14:textId="77777777" w:rsidR="00D47FB2" w:rsidRDefault="00D47FB2" w:rsidP="00D47FB2">
      <w:pPr>
        <w:jc w:val="both"/>
        <w:rPr>
          <w:rFonts w:asciiTheme="majorHAnsi" w:hAnsiTheme="majorHAnsi" w:cstheme="majorHAnsi"/>
        </w:rPr>
      </w:pPr>
      <w:r w:rsidRPr="00D47FB2">
        <w:rPr>
          <w:rFonts w:asciiTheme="majorHAnsi" w:hAnsiTheme="majorHAnsi" w:cstheme="majorHAnsi"/>
        </w:rPr>
        <w:t>Takk fyrir.</w:t>
      </w:r>
    </w:p>
    <w:p w14:paraId="02E6E1D7" w14:textId="77777777" w:rsidR="002870BC" w:rsidRDefault="002870BC" w:rsidP="001353B3">
      <w:pPr>
        <w:spacing w:after="360" w:line="420" w:lineRule="atLeast"/>
        <w:outlineLvl w:val="4"/>
        <w:rPr>
          <w:rFonts w:ascii="Montserrat" w:eastAsia="Times New Roman" w:hAnsi="Montserrat" w:cs="Times New Roman"/>
          <w:b/>
          <w:bCs/>
          <w:color w:val="212121"/>
          <w:sz w:val="30"/>
          <w:szCs w:val="30"/>
          <w:lang w:eastAsia="is-IS"/>
        </w:rPr>
      </w:pPr>
    </w:p>
    <w:p w14:paraId="6E72B923" w14:textId="77777777" w:rsidR="001345B0" w:rsidRPr="00BB44F9" w:rsidRDefault="001345B0" w:rsidP="001345B0">
      <w:pPr>
        <w:spacing w:after="240" w:line="240" w:lineRule="auto"/>
        <w:rPr>
          <w:rFonts w:ascii="Times New Roman" w:eastAsia="Times New Roman" w:hAnsi="Times New Roman" w:cs="Times New Roman"/>
          <w:b/>
          <w:noProof/>
          <w:sz w:val="24"/>
          <w:szCs w:val="24"/>
        </w:rPr>
      </w:pPr>
    </w:p>
    <w:p w14:paraId="42357139" w14:textId="77777777" w:rsidR="001345B0" w:rsidRPr="00D47FB2" w:rsidRDefault="001345B0" w:rsidP="00D47FB2">
      <w:pPr>
        <w:jc w:val="both"/>
        <w:rPr>
          <w:rFonts w:asciiTheme="majorHAnsi" w:hAnsiTheme="majorHAnsi" w:cstheme="majorHAnsi"/>
        </w:rPr>
      </w:pPr>
    </w:p>
    <w:sectPr w:rsidR="001345B0" w:rsidRPr="00D47FB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792C9" w14:textId="77777777" w:rsidR="00444E3A" w:rsidRDefault="00444E3A" w:rsidP="000C3CA7">
      <w:pPr>
        <w:spacing w:after="0" w:line="240" w:lineRule="auto"/>
      </w:pPr>
      <w:r>
        <w:separator/>
      </w:r>
    </w:p>
  </w:endnote>
  <w:endnote w:type="continuationSeparator" w:id="0">
    <w:p w14:paraId="165261A9" w14:textId="77777777" w:rsidR="00444E3A" w:rsidRDefault="00444E3A" w:rsidP="000C3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ontserrat">
    <w:altName w:val="Calibri"/>
    <w:panose1 w:val="020B0604020202020204"/>
    <w:charset w:val="00"/>
    <w:family w:val="auto"/>
    <w:pitch w:val="variable"/>
    <w:sig w:usb0="A000022F" w:usb1="4000204B"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D8094" w14:textId="77777777" w:rsidR="00444E3A" w:rsidRDefault="00444E3A" w:rsidP="000C3CA7">
      <w:pPr>
        <w:spacing w:after="0" w:line="240" w:lineRule="auto"/>
      </w:pPr>
      <w:r>
        <w:separator/>
      </w:r>
    </w:p>
  </w:footnote>
  <w:footnote w:type="continuationSeparator" w:id="0">
    <w:p w14:paraId="2E789CBB" w14:textId="77777777" w:rsidR="00444E3A" w:rsidRDefault="00444E3A" w:rsidP="000C3C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4244F"/>
    <w:multiLevelType w:val="multilevel"/>
    <w:tmpl w:val="516036E0"/>
    <w:lvl w:ilvl="0">
      <w:start w:val="1"/>
      <w:numFmt w:val="decimal"/>
      <w:lvlText w:val="%1."/>
      <w:lvlJc w:val="left"/>
      <w:pPr>
        <w:tabs>
          <w:tab w:val="num" w:pos="720"/>
        </w:tabs>
        <w:ind w:left="720" w:hanging="360"/>
      </w:pPr>
      <w:rPr>
        <w:rFonts w:hint="default"/>
        <w:i w:val="0"/>
        <w:color w:val="auto"/>
      </w:rPr>
    </w:lvl>
    <w:lvl w:ilvl="1">
      <w:start w:val="10"/>
      <w:numFmt w:val="bullet"/>
      <w:lvlText w:val="-"/>
      <w:lvlJc w:val="left"/>
      <w:pPr>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23A77688"/>
    <w:multiLevelType w:val="hybridMultilevel"/>
    <w:tmpl w:val="E00A7BD0"/>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2A413B9B"/>
    <w:multiLevelType w:val="hybridMultilevel"/>
    <w:tmpl w:val="E00A7BD0"/>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379A4D8B"/>
    <w:multiLevelType w:val="multilevel"/>
    <w:tmpl w:val="516036E0"/>
    <w:lvl w:ilvl="0">
      <w:start w:val="1"/>
      <w:numFmt w:val="decimal"/>
      <w:lvlText w:val="%1."/>
      <w:lvlJc w:val="left"/>
      <w:pPr>
        <w:tabs>
          <w:tab w:val="num" w:pos="720"/>
        </w:tabs>
        <w:ind w:left="720" w:hanging="360"/>
      </w:pPr>
      <w:rPr>
        <w:rFonts w:hint="default"/>
        <w:i w:val="0"/>
        <w:color w:val="auto"/>
      </w:rPr>
    </w:lvl>
    <w:lvl w:ilvl="1">
      <w:start w:val="10"/>
      <w:numFmt w:val="bullet"/>
      <w:lvlText w:val="-"/>
      <w:lvlJc w:val="left"/>
      <w:pPr>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385F4C2A"/>
    <w:multiLevelType w:val="hybridMultilevel"/>
    <w:tmpl w:val="0C64D5FC"/>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393435C9"/>
    <w:multiLevelType w:val="hybridMultilevel"/>
    <w:tmpl w:val="5CB4D16C"/>
    <w:lvl w:ilvl="0" w:tplc="040F0001">
      <w:start w:val="1"/>
      <w:numFmt w:val="bullet"/>
      <w:lvlText w:val=""/>
      <w:lvlJc w:val="left"/>
      <w:pPr>
        <w:ind w:left="1440" w:hanging="360"/>
      </w:pPr>
      <w:rPr>
        <w:rFonts w:ascii="Symbol" w:hAnsi="Symbol" w:hint="default"/>
      </w:rPr>
    </w:lvl>
    <w:lvl w:ilvl="1" w:tplc="040F0003" w:tentative="1">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abstractNum w:abstractNumId="6" w15:restartNumberingAfterBreak="0">
    <w:nsid w:val="46EF7302"/>
    <w:multiLevelType w:val="hybridMultilevel"/>
    <w:tmpl w:val="E00A7BD0"/>
    <w:lvl w:ilvl="0" w:tplc="040F000F">
      <w:start w:val="1"/>
      <w:numFmt w:val="decimal"/>
      <w:lvlText w:val="%1."/>
      <w:lvlJc w:val="left"/>
      <w:pPr>
        <w:ind w:left="720" w:hanging="360"/>
      </w:pPr>
      <w:rPr>
        <w:rFonts w:hint="default"/>
      </w:r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7" w15:restartNumberingAfterBreak="0">
    <w:nsid w:val="71842F42"/>
    <w:multiLevelType w:val="hybridMultilevel"/>
    <w:tmpl w:val="0C64D5FC"/>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16cid:durableId="872763800">
    <w:abstractNumId w:val="3"/>
  </w:num>
  <w:num w:numId="2" w16cid:durableId="561213226">
    <w:abstractNumId w:val="0"/>
  </w:num>
  <w:num w:numId="3" w16cid:durableId="1879929907">
    <w:abstractNumId w:val="5"/>
  </w:num>
  <w:num w:numId="4" w16cid:durableId="1624844217">
    <w:abstractNumId w:val="7"/>
  </w:num>
  <w:num w:numId="5" w16cid:durableId="2068605314">
    <w:abstractNumId w:val="4"/>
  </w:num>
  <w:num w:numId="6" w16cid:durableId="563376512">
    <w:abstractNumId w:val="2"/>
  </w:num>
  <w:num w:numId="7" w16cid:durableId="189103031">
    <w:abstractNumId w:val="1"/>
  </w:num>
  <w:num w:numId="8" w16cid:durableId="5505755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FB2"/>
    <w:rsid w:val="00011B6F"/>
    <w:rsid w:val="00020DC0"/>
    <w:rsid w:val="00026BB9"/>
    <w:rsid w:val="00037A57"/>
    <w:rsid w:val="00094FBC"/>
    <w:rsid w:val="000B089D"/>
    <w:rsid w:val="000C3CA7"/>
    <w:rsid w:val="001032DD"/>
    <w:rsid w:val="00114520"/>
    <w:rsid w:val="001345B0"/>
    <w:rsid w:val="001353B3"/>
    <w:rsid w:val="001412AD"/>
    <w:rsid w:val="00151648"/>
    <w:rsid w:val="00190FE9"/>
    <w:rsid w:val="001F258A"/>
    <w:rsid w:val="002870BC"/>
    <w:rsid w:val="00351588"/>
    <w:rsid w:val="003737CF"/>
    <w:rsid w:val="0038221F"/>
    <w:rsid w:val="003B0F7F"/>
    <w:rsid w:val="003C03DA"/>
    <w:rsid w:val="00444E3A"/>
    <w:rsid w:val="004734D5"/>
    <w:rsid w:val="004B5216"/>
    <w:rsid w:val="00514102"/>
    <w:rsid w:val="005E41C1"/>
    <w:rsid w:val="005F469A"/>
    <w:rsid w:val="00606BFA"/>
    <w:rsid w:val="006E289C"/>
    <w:rsid w:val="007549BF"/>
    <w:rsid w:val="007A57F7"/>
    <w:rsid w:val="008769C4"/>
    <w:rsid w:val="008C57DB"/>
    <w:rsid w:val="008C7350"/>
    <w:rsid w:val="00964271"/>
    <w:rsid w:val="0099660B"/>
    <w:rsid w:val="009F6FD7"/>
    <w:rsid w:val="00A13955"/>
    <w:rsid w:val="00A61921"/>
    <w:rsid w:val="00A82270"/>
    <w:rsid w:val="00B631DD"/>
    <w:rsid w:val="00BB66AF"/>
    <w:rsid w:val="00BC411F"/>
    <w:rsid w:val="00C87483"/>
    <w:rsid w:val="00CA4D23"/>
    <w:rsid w:val="00CB7C13"/>
    <w:rsid w:val="00CE7B60"/>
    <w:rsid w:val="00CF286F"/>
    <w:rsid w:val="00D145B8"/>
    <w:rsid w:val="00D4720E"/>
    <w:rsid w:val="00D47FB2"/>
    <w:rsid w:val="00D545C2"/>
    <w:rsid w:val="00D71E02"/>
    <w:rsid w:val="00DB7727"/>
    <w:rsid w:val="00F919FE"/>
    <w:rsid w:val="00F94C8D"/>
    <w:rsid w:val="00F97F57"/>
    <w:rsid w:val="00FC17C1"/>
    <w:rsid w:val="00FD03A4"/>
    <w:rsid w:val="00FF79EC"/>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16385"/>
  <w15:chartTrackingRefBased/>
  <w15:docId w15:val="{D97EF6E0-9C3C-4209-B7B4-3B8E77BDF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271"/>
  </w:style>
  <w:style w:type="paragraph" w:styleId="Heading1">
    <w:name w:val="heading 1"/>
    <w:basedOn w:val="Normal"/>
    <w:next w:val="Normal"/>
    <w:link w:val="Heading1Char"/>
    <w:uiPriority w:val="9"/>
    <w:qFormat/>
    <w:rsid w:val="00A6192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619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link w:val="Heading5Char"/>
    <w:uiPriority w:val="9"/>
    <w:qFormat/>
    <w:rsid w:val="001353B3"/>
    <w:pPr>
      <w:spacing w:before="100" w:beforeAutospacing="1" w:after="100" w:afterAutospacing="1" w:line="240" w:lineRule="auto"/>
      <w:outlineLvl w:val="4"/>
    </w:pPr>
    <w:rPr>
      <w:rFonts w:ascii="Times New Roman" w:eastAsia="Times New Roman" w:hAnsi="Times New Roman" w:cs="Times New Roman"/>
      <w:b/>
      <w:bCs/>
      <w:sz w:val="20"/>
      <w:szCs w:val="20"/>
      <w:lang w:eastAsia="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5B0"/>
    <w:pPr>
      <w:widowControl w:val="0"/>
      <w:spacing w:after="200" w:line="276" w:lineRule="auto"/>
      <w:ind w:left="720"/>
      <w:contextualSpacing/>
    </w:pPr>
    <w:rPr>
      <w:lang w:val="en-US"/>
    </w:rPr>
  </w:style>
  <w:style w:type="paragraph" w:styleId="NormalWeb">
    <w:name w:val="Normal (Web)"/>
    <w:basedOn w:val="Normal"/>
    <w:uiPriority w:val="99"/>
    <w:unhideWhenUsed/>
    <w:rsid w:val="001345B0"/>
    <w:rPr>
      <w:rFonts w:ascii="Times New Roman" w:hAnsi="Times New Roman" w:cs="Times New Roman"/>
      <w:sz w:val="24"/>
      <w:szCs w:val="24"/>
      <w:lang w:val="en-US"/>
    </w:rPr>
  </w:style>
  <w:style w:type="character" w:customStyle="1" w:styleId="Heading5Char">
    <w:name w:val="Heading 5 Char"/>
    <w:basedOn w:val="DefaultParagraphFont"/>
    <w:link w:val="Heading5"/>
    <w:uiPriority w:val="9"/>
    <w:rsid w:val="001353B3"/>
    <w:rPr>
      <w:rFonts w:ascii="Times New Roman" w:eastAsia="Times New Roman" w:hAnsi="Times New Roman" w:cs="Times New Roman"/>
      <w:b/>
      <w:bCs/>
      <w:sz w:val="20"/>
      <w:szCs w:val="20"/>
      <w:lang w:eastAsia="is-IS"/>
    </w:rPr>
  </w:style>
  <w:style w:type="character" w:styleId="CommentReference">
    <w:name w:val="annotation reference"/>
    <w:basedOn w:val="DefaultParagraphFont"/>
    <w:uiPriority w:val="99"/>
    <w:semiHidden/>
    <w:unhideWhenUsed/>
    <w:rsid w:val="00606BFA"/>
    <w:rPr>
      <w:sz w:val="16"/>
      <w:szCs w:val="16"/>
    </w:rPr>
  </w:style>
  <w:style w:type="paragraph" w:styleId="CommentText">
    <w:name w:val="annotation text"/>
    <w:basedOn w:val="Normal"/>
    <w:link w:val="CommentTextChar"/>
    <w:uiPriority w:val="99"/>
    <w:semiHidden/>
    <w:unhideWhenUsed/>
    <w:rsid w:val="00606BFA"/>
    <w:pPr>
      <w:spacing w:line="240" w:lineRule="auto"/>
    </w:pPr>
    <w:rPr>
      <w:sz w:val="20"/>
      <w:szCs w:val="20"/>
    </w:rPr>
  </w:style>
  <w:style w:type="character" w:customStyle="1" w:styleId="CommentTextChar">
    <w:name w:val="Comment Text Char"/>
    <w:basedOn w:val="DefaultParagraphFont"/>
    <w:link w:val="CommentText"/>
    <w:uiPriority w:val="99"/>
    <w:semiHidden/>
    <w:rsid w:val="00606BFA"/>
    <w:rPr>
      <w:sz w:val="20"/>
      <w:szCs w:val="20"/>
    </w:rPr>
  </w:style>
  <w:style w:type="paragraph" w:styleId="CommentSubject">
    <w:name w:val="annotation subject"/>
    <w:basedOn w:val="CommentText"/>
    <w:next w:val="CommentText"/>
    <w:link w:val="CommentSubjectChar"/>
    <w:uiPriority w:val="99"/>
    <w:semiHidden/>
    <w:unhideWhenUsed/>
    <w:rsid w:val="00606BFA"/>
    <w:rPr>
      <w:b/>
      <w:bCs/>
    </w:rPr>
  </w:style>
  <w:style w:type="character" w:customStyle="1" w:styleId="CommentSubjectChar">
    <w:name w:val="Comment Subject Char"/>
    <w:basedOn w:val="CommentTextChar"/>
    <w:link w:val="CommentSubject"/>
    <w:uiPriority w:val="99"/>
    <w:semiHidden/>
    <w:rsid w:val="00606BFA"/>
    <w:rPr>
      <w:b/>
      <w:bCs/>
      <w:sz w:val="20"/>
      <w:szCs w:val="20"/>
    </w:rPr>
  </w:style>
  <w:style w:type="paragraph" w:styleId="BalloonText">
    <w:name w:val="Balloon Text"/>
    <w:basedOn w:val="Normal"/>
    <w:link w:val="BalloonTextChar"/>
    <w:uiPriority w:val="99"/>
    <w:semiHidden/>
    <w:unhideWhenUsed/>
    <w:rsid w:val="00606B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BFA"/>
    <w:rPr>
      <w:rFonts w:ascii="Segoe UI" w:hAnsi="Segoe UI" w:cs="Segoe UI"/>
      <w:sz w:val="18"/>
      <w:szCs w:val="18"/>
    </w:rPr>
  </w:style>
  <w:style w:type="character" w:customStyle="1" w:styleId="Heading2Char">
    <w:name w:val="Heading 2 Char"/>
    <w:basedOn w:val="DefaultParagraphFont"/>
    <w:link w:val="Heading2"/>
    <w:uiPriority w:val="9"/>
    <w:rsid w:val="00A6192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A6192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186227">
      <w:bodyDiv w:val="1"/>
      <w:marLeft w:val="0"/>
      <w:marRight w:val="0"/>
      <w:marTop w:val="0"/>
      <w:marBottom w:val="0"/>
      <w:divBdr>
        <w:top w:val="none" w:sz="0" w:space="0" w:color="auto"/>
        <w:left w:val="none" w:sz="0" w:space="0" w:color="auto"/>
        <w:bottom w:val="none" w:sz="0" w:space="0" w:color="auto"/>
        <w:right w:val="none" w:sz="0" w:space="0" w:color="auto"/>
      </w:divBdr>
      <w:divsChild>
        <w:div w:id="1902054742">
          <w:marLeft w:val="0"/>
          <w:marRight w:val="0"/>
          <w:marTop w:val="0"/>
          <w:marBottom w:val="0"/>
          <w:divBdr>
            <w:top w:val="none" w:sz="0" w:space="0" w:color="auto"/>
            <w:left w:val="none" w:sz="0" w:space="0" w:color="auto"/>
            <w:bottom w:val="none" w:sz="0" w:space="0" w:color="auto"/>
            <w:right w:val="none" w:sz="0" w:space="0" w:color="auto"/>
          </w:divBdr>
          <w:divsChild>
            <w:div w:id="129266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image" Target="cid:67856f60-af6f-424b-b037-da493a1616d8"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Steinn\Documents\T&#246;lfr&#230;&#240;i%20202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Steinn\Documents\T&#246;lfr&#230;&#240;i%202020.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s-IS"/>
              <a:t>Fjöldi</a:t>
            </a:r>
            <a:r>
              <a:rPr lang="is-IS" baseline="0"/>
              <a:t> símtala 2020</a:t>
            </a:r>
            <a:endParaRPr lang="is-I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IS"/>
        </a:p>
      </c:txPr>
    </c:title>
    <c:autoTitleDeleted val="0"/>
    <c:plotArea>
      <c:layout/>
      <c:lineChart>
        <c:grouping val="standard"/>
        <c:varyColors val="0"/>
        <c:ser>
          <c:idx val="0"/>
          <c:order val="0"/>
          <c:spPr>
            <a:ln w="28575" cap="rnd">
              <a:solidFill>
                <a:schemeClr val="accent1"/>
              </a:solidFill>
              <a:round/>
            </a:ln>
            <a:effectLst/>
          </c:spPr>
          <c:marker>
            <c:symbol val="none"/>
          </c:marker>
          <c:cat>
            <c:strRef>
              <c:f>'2a. Píetasími símtöl'!$B$2:$M$2</c:f>
              <c:strCache>
                <c:ptCount val="12"/>
                <c:pt idx="0">
                  <c:v>Janúar</c:v>
                </c:pt>
                <c:pt idx="1">
                  <c:v>Febrúar</c:v>
                </c:pt>
                <c:pt idx="2">
                  <c:v>Mars</c:v>
                </c:pt>
                <c:pt idx="3">
                  <c:v>Apríl</c:v>
                </c:pt>
                <c:pt idx="4">
                  <c:v>Maí</c:v>
                </c:pt>
                <c:pt idx="5">
                  <c:v>Júní</c:v>
                </c:pt>
                <c:pt idx="6">
                  <c:v>Júlí</c:v>
                </c:pt>
                <c:pt idx="7">
                  <c:v>Ágúst</c:v>
                </c:pt>
                <c:pt idx="8">
                  <c:v>September</c:v>
                </c:pt>
                <c:pt idx="9">
                  <c:v>Október</c:v>
                </c:pt>
                <c:pt idx="10">
                  <c:v>Nóvember</c:v>
                </c:pt>
                <c:pt idx="11">
                  <c:v>Desember</c:v>
                </c:pt>
              </c:strCache>
            </c:strRef>
          </c:cat>
          <c:val>
            <c:numRef>
              <c:f>'2a. Píetasími símtöl'!$B$13:$M$13</c:f>
              <c:numCache>
                <c:formatCode>General</c:formatCode>
                <c:ptCount val="12"/>
                <c:pt idx="0">
                  <c:v>194</c:v>
                </c:pt>
                <c:pt idx="1">
                  <c:v>196</c:v>
                </c:pt>
                <c:pt idx="2">
                  <c:v>215</c:v>
                </c:pt>
                <c:pt idx="3">
                  <c:v>154</c:v>
                </c:pt>
                <c:pt idx="4">
                  <c:v>176</c:v>
                </c:pt>
                <c:pt idx="5">
                  <c:v>152</c:v>
                </c:pt>
                <c:pt idx="6">
                  <c:v>296</c:v>
                </c:pt>
                <c:pt idx="7">
                  <c:v>322</c:v>
                </c:pt>
                <c:pt idx="8">
                  <c:v>398</c:v>
                </c:pt>
                <c:pt idx="9">
                  <c:v>418</c:v>
                </c:pt>
                <c:pt idx="10">
                  <c:v>497</c:v>
                </c:pt>
                <c:pt idx="11">
                  <c:v>503</c:v>
                </c:pt>
              </c:numCache>
            </c:numRef>
          </c:val>
          <c:smooth val="0"/>
          <c:extLst>
            <c:ext xmlns:c16="http://schemas.microsoft.com/office/drawing/2014/chart" uri="{C3380CC4-5D6E-409C-BE32-E72D297353CC}">
              <c16:uniqueId val="{00000000-2702-4905-8E7B-742B7DC6BBD9}"/>
            </c:ext>
          </c:extLst>
        </c:ser>
        <c:dLbls>
          <c:showLegendKey val="0"/>
          <c:showVal val="0"/>
          <c:showCatName val="0"/>
          <c:showSerName val="0"/>
          <c:showPercent val="0"/>
          <c:showBubbleSize val="0"/>
        </c:dLbls>
        <c:smooth val="0"/>
        <c:axId val="406762496"/>
        <c:axId val="533325152"/>
      </c:lineChart>
      <c:catAx>
        <c:axId val="406762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IS"/>
          </a:p>
        </c:txPr>
        <c:crossAx val="533325152"/>
        <c:crosses val="autoZero"/>
        <c:auto val="1"/>
        <c:lblAlgn val="ctr"/>
        <c:lblOffset val="100"/>
        <c:noMultiLvlLbl val="0"/>
      </c:catAx>
      <c:valAx>
        <c:axId val="5333251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IS"/>
          </a:p>
        </c:txPr>
        <c:crossAx val="40676249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I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s-IS"/>
              <a:t>Hlutfall nýrra skjólstæðinga</a:t>
            </a:r>
            <a:r>
              <a:rPr lang="is-IS" baseline="0"/>
              <a:t> </a:t>
            </a:r>
            <a:endParaRPr lang="is-I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IS"/>
        </a:p>
      </c:txPr>
    </c:title>
    <c:autoTitleDeleted val="0"/>
    <c:plotArea>
      <c:layout/>
      <c:pieChart>
        <c:varyColors val="1"/>
        <c:ser>
          <c:idx val="0"/>
          <c:order val="0"/>
          <c:spPr>
            <a:solidFill>
              <a:schemeClr val="accent4"/>
            </a:solidFill>
          </c:spPr>
          <c:dPt>
            <c:idx val="0"/>
            <c:bubble3D val="0"/>
            <c:spPr>
              <a:solidFill>
                <a:schemeClr val="accent2">
                  <a:lumMod val="75000"/>
                </a:schemeClr>
              </a:solidFill>
              <a:ln w="19050">
                <a:solidFill>
                  <a:schemeClr val="lt1"/>
                </a:solidFill>
              </a:ln>
              <a:effectLst/>
            </c:spPr>
            <c:extLst>
              <c:ext xmlns:c16="http://schemas.microsoft.com/office/drawing/2014/chart" uri="{C3380CC4-5D6E-409C-BE32-E72D297353CC}">
                <c16:uniqueId val="{00000001-AEB4-478F-AC0B-EB77224CF66E}"/>
              </c:ext>
            </c:extLst>
          </c:dPt>
          <c:dPt>
            <c:idx val="1"/>
            <c:bubble3D val="0"/>
            <c:spPr>
              <a:solidFill>
                <a:schemeClr val="accent5">
                  <a:lumMod val="75000"/>
                </a:schemeClr>
              </a:solidFill>
              <a:ln w="19050">
                <a:solidFill>
                  <a:schemeClr val="lt1"/>
                </a:solidFill>
              </a:ln>
              <a:effectLst/>
            </c:spPr>
            <c:extLst>
              <c:ext xmlns:c16="http://schemas.microsoft.com/office/drawing/2014/chart" uri="{C3380CC4-5D6E-409C-BE32-E72D297353CC}">
                <c16:uniqueId val="{00000003-AEB4-478F-AC0B-EB77224CF66E}"/>
              </c:ext>
            </c:extLst>
          </c:dPt>
          <c:dLbls>
            <c:dLbl>
              <c:idx val="0"/>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EB4-478F-AC0B-EB77224CF66E}"/>
                </c:ext>
              </c:extLst>
            </c:dLbl>
            <c:dLbl>
              <c:idx val="1"/>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EB4-478F-AC0B-EB77224CF66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I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'2. Píetasíminn'!$S$3:$S$4</c:f>
              <c:strCache>
                <c:ptCount val="2"/>
                <c:pt idx="0">
                  <c:v>Dagsími</c:v>
                </c:pt>
                <c:pt idx="1">
                  <c:v>Píetasími</c:v>
                </c:pt>
              </c:strCache>
            </c:strRef>
          </c:cat>
          <c:val>
            <c:numRef>
              <c:f>'2. Píetasíminn'!$T$3:$T$4</c:f>
              <c:numCache>
                <c:formatCode>0.000%</c:formatCode>
                <c:ptCount val="2"/>
                <c:pt idx="0">
                  <c:v>0.66926070038910501</c:v>
                </c:pt>
                <c:pt idx="1">
                  <c:v>0.33073929961089493</c:v>
                </c:pt>
              </c:numCache>
            </c:numRef>
          </c:val>
          <c:extLst>
            <c:ext xmlns:c16="http://schemas.microsoft.com/office/drawing/2014/chart" uri="{C3380CC4-5D6E-409C-BE32-E72D297353CC}">
              <c16:uniqueId val="{00000004-AEB4-478F-AC0B-EB77224CF66E}"/>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I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I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6F245-4581-4D7A-9A3C-C045CD9D7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1288</Words>
  <Characters>7347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Guðlaug Ósk Gísladóttir</dc:creator>
  <cp:keywords/>
  <dc:description/>
  <cp:lastModifiedBy>Kristín Ólafsdóttir</cp:lastModifiedBy>
  <cp:revision>2</cp:revision>
  <dcterms:created xsi:type="dcterms:W3CDTF">2022-05-20T13:59:00Z</dcterms:created>
  <dcterms:modified xsi:type="dcterms:W3CDTF">2022-05-20T13:59:00Z</dcterms:modified>
</cp:coreProperties>
</file>